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5845" w14:textId="310C4A9F" w:rsidR="006F1F12" w:rsidRDefault="00CB20D8" w:rsidP="00A83549">
      <w:pPr>
        <w:pStyle w:val="Documenttitle"/>
        <w:spacing w:before="480" w:after="240" w:line="560" w:lineRule="atLeast"/>
        <w:rPr>
          <w:color w:val="5C308D"/>
          <w:sz w:val="56"/>
        </w:rPr>
      </w:pPr>
      <w:r w:rsidRPr="00A83549">
        <w:rPr>
          <w:color w:val="5C308D"/>
          <w:sz w:val="56"/>
        </w:rPr>
        <w:t xml:space="preserve">2026 </w:t>
      </w:r>
      <w:r w:rsidR="006F1F12" w:rsidRPr="006F1F12">
        <w:rPr>
          <w:color w:val="5C308D"/>
          <w:sz w:val="56"/>
        </w:rPr>
        <w:t xml:space="preserve">Gender Equality Action </w:t>
      </w:r>
      <w:r w:rsidR="006F1F12">
        <w:rPr>
          <w:color w:val="5C308D"/>
          <w:sz w:val="56"/>
        </w:rPr>
        <w:t>P</w:t>
      </w:r>
      <w:r w:rsidR="006F1F12" w:rsidRPr="006F1F12">
        <w:rPr>
          <w:color w:val="5C308D"/>
          <w:sz w:val="56"/>
        </w:rPr>
        <w:t xml:space="preserve">lan </w:t>
      </w:r>
      <w:r w:rsidR="006F1F12">
        <w:rPr>
          <w:color w:val="5C308D"/>
          <w:sz w:val="56"/>
        </w:rPr>
        <w:t>p</w:t>
      </w:r>
      <w:r w:rsidRPr="00A83549">
        <w:rPr>
          <w:color w:val="5C308D"/>
          <w:sz w:val="56"/>
        </w:rPr>
        <w:t>rogress report</w:t>
      </w:r>
    </w:p>
    <w:p w14:paraId="24C18633" w14:textId="1965E379" w:rsidR="00F41306" w:rsidRPr="00A83549" w:rsidRDefault="006F441A" w:rsidP="00A83549">
      <w:pPr>
        <w:pStyle w:val="Documenttitle"/>
        <w:spacing w:before="480" w:after="240" w:line="560" w:lineRule="atLeast"/>
        <w:rPr>
          <w:color w:val="5C308D"/>
          <w:sz w:val="56"/>
        </w:rPr>
      </w:pPr>
      <w:r>
        <w:rPr>
          <w:color w:val="5C308D"/>
          <w:sz w:val="56"/>
        </w:rPr>
        <w:t>Victorian Legal Services Board + Commissioner</w:t>
      </w:r>
    </w:p>
    <w:p w14:paraId="6BB746DF" w14:textId="77777777" w:rsidR="005639E1" w:rsidRDefault="005639E1">
      <w:pPr>
        <w:rPr>
          <w:rFonts w:eastAsiaTheme="majorEastAsia"/>
          <w:color w:val="5C308D"/>
          <w:sz w:val="48"/>
          <w:szCs w:val="32"/>
        </w:rPr>
      </w:pPr>
      <w:r>
        <w:br w:type="page"/>
      </w:r>
    </w:p>
    <w:p w14:paraId="401F404C" w14:textId="7715F793" w:rsidR="00B32004" w:rsidRPr="00006DF4" w:rsidRDefault="00B32004" w:rsidP="00A1126F">
      <w:pPr>
        <w:pStyle w:val="Body"/>
      </w:pPr>
      <w:bookmarkStart w:id="0" w:name="_Toc63257286"/>
      <w:bookmarkStart w:id="1" w:name="_Toc63265747"/>
    </w:p>
    <w:tbl>
      <w:tblPr>
        <w:tblStyle w:val="TableGrid"/>
        <w:tblW w:w="13729" w:type="dxa"/>
        <w:tblLook w:val="04A0" w:firstRow="1" w:lastRow="0" w:firstColumn="1" w:lastColumn="0" w:noHBand="0" w:noVBand="1"/>
      </w:tblPr>
      <w:tblGrid>
        <w:gridCol w:w="3308"/>
        <w:gridCol w:w="10421"/>
      </w:tblGrid>
      <w:tr w:rsidR="00B32004" w:rsidRPr="00B32004" w14:paraId="232A3A27" w14:textId="77777777" w:rsidTr="00D71B04">
        <w:trPr>
          <w:trHeight w:val="716"/>
        </w:trPr>
        <w:tc>
          <w:tcPr>
            <w:tcW w:w="3308" w:type="dxa"/>
          </w:tcPr>
          <w:p w14:paraId="09F27CC7" w14:textId="373B6177" w:rsidR="00B32004" w:rsidRPr="00F33F66" w:rsidRDefault="00B32004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Organisation name</w:t>
            </w:r>
            <w:r w:rsidR="005D6D8F">
              <w:rPr>
                <w:rFonts w:eastAsiaTheme="majorEastAsia"/>
                <w:b/>
                <w:sz w:val="22"/>
                <w:szCs w:val="22"/>
                <w:lang w:eastAsia="en-US"/>
              </w:rPr>
              <w:t xml:space="preserve"> (</w:t>
            </w:r>
            <w:r w:rsidR="005D6D8F" w:rsidRPr="00D71B04">
              <w:rPr>
                <w:rFonts w:eastAsiaTheme="majorEastAsia"/>
                <w:b/>
                <w:sz w:val="22"/>
                <w:szCs w:val="22"/>
                <w:highlight w:val="cyan"/>
                <w:lang w:eastAsia="en-US"/>
              </w:rPr>
              <w:t>required</w:t>
            </w:r>
            <w:r w:rsidR="005D6D8F">
              <w:rPr>
                <w:rFonts w:eastAsiaTheme="majorEastAsia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421" w:type="dxa"/>
          </w:tcPr>
          <w:p w14:paraId="36A9979D" w14:textId="02E757BF" w:rsidR="00B32004" w:rsidRPr="00B32004" w:rsidRDefault="006F441A" w:rsidP="002F2C21">
            <w:pPr>
              <w:pStyle w:val="Body"/>
            </w:pPr>
            <w:r>
              <w:t>Victorian Legal Services Board + Commissioner</w:t>
            </w:r>
          </w:p>
        </w:tc>
      </w:tr>
      <w:tr w:rsidR="00B32004" w:rsidRPr="00B32004" w14:paraId="128C3251" w14:textId="77777777" w:rsidTr="00D71B04">
        <w:trPr>
          <w:trHeight w:val="995"/>
        </w:trPr>
        <w:tc>
          <w:tcPr>
            <w:tcW w:w="3308" w:type="dxa"/>
          </w:tcPr>
          <w:p w14:paraId="2605B506" w14:textId="2F09E694" w:rsidR="00B32004" w:rsidRPr="00F33F66" w:rsidRDefault="00B32004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 xml:space="preserve">Total number of employees (and </w:t>
            </w:r>
            <w:r w:rsidR="000F6BF9"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full-time</w:t>
            </w: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 xml:space="preserve"> equivalent FTE), as at 30 June 2025</w:t>
            </w:r>
          </w:p>
        </w:tc>
        <w:tc>
          <w:tcPr>
            <w:tcW w:w="10421" w:type="dxa"/>
          </w:tcPr>
          <w:p w14:paraId="0756BE75" w14:textId="7C7E24E9" w:rsidR="00847BA3" w:rsidRPr="00A1126F" w:rsidRDefault="00847BA3" w:rsidP="00847BA3">
            <w:pPr>
              <w:pStyle w:val="Body"/>
            </w:pPr>
            <w:commentRangeStart w:id="2"/>
            <w:r w:rsidRPr="00A1126F">
              <w:t>Total employees:</w:t>
            </w:r>
            <w:r w:rsidR="006F441A">
              <w:t xml:space="preserve"> 24</w:t>
            </w:r>
            <w:r w:rsidR="000C7570">
              <w:t>5</w:t>
            </w:r>
          </w:p>
          <w:p w14:paraId="43FE6C43" w14:textId="2941D9F1" w:rsidR="00B32004" w:rsidRPr="00A1126F" w:rsidRDefault="00847BA3" w:rsidP="00847BA3">
            <w:pPr>
              <w:pStyle w:val="Body"/>
              <w:rPr>
                <w:rFonts w:eastAsiaTheme="majorEastAsia"/>
                <w:color w:val="5C308D"/>
                <w:sz w:val="24"/>
                <w:szCs w:val="24"/>
              </w:rPr>
            </w:pPr>
            <w:r w:rsidRPr="00A1126F">
              <w:t>Total FTE:</w:t>
            </w:r>
            <w:r w:rsidR="006F441A">
              <w:t xml:space="preserve"> 235.</w:t>
            </w:r>
            <w:r w:rsidR="004D6605">
              <w:t>9</w:t>
            </w:r>
            <w:commentRangeEnd w:id="2"/>
            <w:r w:rsidR="003F7FD6" w:rsidRPr="00A1126F">
              <w:rPr>
                <w:rStyle w:val="CommentReference"/>
                <w:rFonts w:eastAsiaTheme="majorEastAsia"/>
                <w:color w:val="5C308D"/>
                <w:sz w:val="24"/>
                <w:szCs w:val="24"/>
              </w:rPr>
              <w:commentReference w:id="2"/>
            </w:r>
          </w:p>
        </w:tc>
      </w:tr>
      <w:tr w:rsidR="00B32004" w:rsidRPr="00B32004" w14:paraId="7CB29138" w14:textId="77777777" w:rsidTr="00D71B04">
        <w:trPr>
          <w:trHeight w:val="710"/>
        </w:trPr>
        <w:tc>
          <w:tcPr>
            <w:tcW w:w="3308" w:type="dxa"/>
          </w:tcPr>
          <w:p w14:paraId="6DC3505C" w14:textId="53B894B4" w:rsidR="00B32004" w:rsidRPr="00F33F66" w:rsidRDefault="00154F4A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Response rate to employee experience survey</w:t>
            </w:r>
          </w:p>
        </w:tc>
        <w:tc>
          <w:tcPr>
            <w:tcW w:w="10421" w:type="dxa"/>
          </w:tcPr>
          <w:p w14:paraId="78EED01B" w14:textId="1B6F7588" w:rsidR="00B32004" w:rsidRPr="00B32004" w:rsidRDefault="00560D55" w:rsidP="002F2C21">
            <w:pPr>
              <w:pStyle w:val="Body"/>
            </w:pPr>
            <w:r>
              <w:t>Response rate to People Matter Survey was 82%.</w:t>
            </w:r>
          </w:p>
        </w:tc>
      </w:tr>
      <w:tr w:rsidR="00B56F44" w:rsidRPr="00B32004" w14:paraId="7A9EF11A" w14:textId="77777777" w:rsidTr="00D71B04">
        <w:trPr>
          <w:trHeight w:val="706"/>
        </w:trPr>
        <w:tc>
          <w:tcPr>
            <w:tcW w:w="3308" w:type="dxa"/>
          </w:tcPr>
          <w:p w14:paraId="0EFFA292" w14:textId="4B46F615" w:rsidR="00B56F44" w:rsidRPr="00F33F66" w:rsidRDefault="00D66044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Contextual information</w:t>
            </w:r>
          </w:p>
        </w:tc>
        <w:tc>
          <w:tcPr>
            <w:tcW w:w="10421" w:type="dxa"/>
          </w:tcPr>
          <w:p w14:paraId="000C8034" w14:textId="317CFE5D" w:rsidR="00B56F44" w:rsidRPr="00B32004" w:rsidRDefault="003F7FD6" w:rsidP="002F2C21">
            <w:pPr>
              <w:pStyle w:val="Body"/>
            </w:pPr>
            <w:r>
              <w:t>N/A</w:t>
            </w:r>
          </w:p>
        </w:tc>
      </w:tr>
      <w:tr w:rsidR="00B32004" w:rsidRPr="00B32004" w14:paraId="781B9D91" w14:textId="77777777" w:rsidTr="00D71B04">
        <w:trPr>
          <w:trHeight w:val="776"/>
        </w:trPr>
        <w:tc>
          <w:tcPr>
            <w:tcW w:w="3308" w:type="dxa"/>
          </w:tcPr>
          <w:p w14:paraId="2772F716" w14:textId="62EF4AD4" w:rsidR="00B32004" w:rsidRPr="00F33F66" w:rsidRDefault="00B32004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Location (metropolitan, regional or rural</w:t>
            </w:r>
            <w:r w:rsidR="00A924AA"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. If other, please specify</w:t>
            </w: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421" w:type="dxa"/>
          </w:tcPr>
          <w:p w14:paraId="007DE089" w14:textId="47C77FE4" w:rsidR="00B32004" w:rsidRPr="00B32004" w:rsidRDefault="006F441A" w:rsidP="002F2C21">
            <w:pPr>
              <w:pStyle w:val="Body"/>
            </w:pPr>
            <w:r>
              <w:t>Metropolitan</w:t>
            </w:r>
          </w:p>
        </w:tc>
      </w:tr>
    </w:tbl>
    <w:p w14:paraId="55BF90E3" w14:textId="77777777" w:rsidR="00185D9B" w:rsidRDefault="00185D9B" w:rsidP="00325F18">
      <w:pPr>
        <w:pStyle w:val="Body"/>
      </w:pPr>
    </w:p>
    <w:p w14:paraId="18F8CE36" w14:textId="436C4927" w:rsidR="00185D9B" w:rsidRDefault="001365EF" w:rsidP="00D71B04">
      <w:pPr>
        <w:pStyle w:val="Heading1"/>
      </w:pPr>
      <w:r>
        <w:t>Attestation by head of organisation</w:t>
      </w:r>
      <w:r w:rsidR="00E37C91">
        <w:t xml:space="preserve"> (</w:t>
      </w:r>
      <w:r w:rsidR="00E37C91" w:rsidRPr="00D71B04">
        <w:rPr>
          <w:highlight w:val="cyan"/>
          <w:shd w:val="clear" w:color="auto" w:fill="287E84"/>
        </w:rPr>
        <w:t>required</w:t>
      </w:r>
      <w:r w:rsidR="00E37C91">
        <w:t>)</w:t>
      </w:r>
    </w:p>
    <w:p w14:paraId="643067D4" w14:textId="1EE79B58" w:rsidR="0000533C" w:rsidRPr="00E94785" w:rsidRDefault="007478AB" w:rsidP="008D20A8">
      <w:pPr>
        <w:pStyle w:val="Body"/>
      </w:pPr>
      <w:r w:rsidRPr="00E94785">
        <w:t>I confirm that:</w:t>
      </w:r>
    </w:p>
    <w:p w14:paraId="0EBEE364" w14:textId="105B5DAB" w:rsidR="007478AB" w:rsidRPr="00D71B04" w:rsidRDefault="00000000" w:rsidP="00A1126F">
      <w:pPr>
        <w:pStyle w:val="Body"/>
      </w:pPr>
      <w:sdt>
        <w:sdtPr>
          <w:id w:val="-18257321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3419">
            <w:rPr>
              <w:rFonts w:ascii="MS Gothic" w:eastAsia="MS Gothic" w:hAnsi="MS Gothic" w:hint="eastAsia"/>
            </w:rPr>
            <w:t>☒</w:t>
          </w:r>
        </w:sdtContent>
      </w:sdt>
      <w:r w:rsidR="007478AB" w:rsidRPr="00D71B04">
        <w:t xml:space="preserve"> I am the</w:t>
      </w:r>
      <w:r w:rsidR="00CB7695" w:rsidRPr="00D71B04">
        <w:t xml:space="preserve"> head of organisation (</w:t>
      </w:r>
      <w:r w:rsidR="007478AB" w:rsidRPr="00D71B04">
        <w:t>CEO or equivalent</w:t>
      </w:r>
      <w:r w:rsidR="00CB7695" w:rsidRPr="00D71B04">
        <w:t>)</w:t>
      </w:r>
      <w:r w:rsidR="007A5EC4" w:rsidRPr="00D71B04">
        <w:t>.</w:t>
      </w:r>
    </w:p>
    <w:p w14:paraId="4EE757F1" w14:textId="56DDEA38" w:rsidR="007A5EC4" w:rsidRPr="00D71B04" w:rsidRDefault="00000000" w:rsidP="007A5EC4">
      <w:sdt>
        <w:sdtPr>
          <w:id w:val="-1984219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3419">
            <w:rPr>
              <w:rFonts w:ascii="MS Gothic" w:eastAsia="MS Gothic" w:hAnsi="MS Gothic" w:hint="eastAsia"/>
            </w:rPr>
            <w:t>☒</w:t>
          </w:r>
        </w:sdtContent>
      </w:sdt>
      <w:r w:rsidR="007478AB" w:rsidRPr="00D71B04">
        <w:t xml:space="preserve"> </w:t>
      </w:r>
      <w:r w:rsidR="007A5EC4" w:rsidRPr="00D71B04">
        <w:t>I have reviewed and approved the submission of this progress report on behalf of my organisation (as named above). I attest to providing truthful and accurate information.</w:t>
      </w:r>
    </w:p>
    <w:p w14:paraId="1C258E1F" w14:textId="39BBD436" w:rsidR="007A5EC4" w:rsidRPr="00D71B04" w:rsidRDefault="00000000" w:rsidP="007A5EC4">
      <w:sdt>
        <w:sdtPr>
          <w:id w:val="-13265081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3419">
            <w:rPr>
              <w:rFonts w:ascii="MS Gothic" w:eastAsia="MS Gothic" w:hAnsi="MS Gothic" w:hint="eastAsia"/>
            </w:rPr>
            <w:t>☒</w:t>
          </w:r>
        </w:sdtContent>
      </w:sdt>
      <w:r w:rsidR="007A5EC4" w:rsidRPr="00D71B04">
        <w:t xml:space="preserve"> I attest that my organisation has completed all relevant gender impact assessments under the </w:t>
      </w:r>
      <w:r w:rsidR="007A5EC4" w:rsidRPr="00E94785">
        <w:t>Gender Equality Act 2020</w:t>
      </w:r>
      <w:r w:rsidR="007A5EC4" w:rsidRPr="00D71B04">
        <w:t>, or I have explained why not in the comment box below.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6"/>
        <w:gridCol w:w="10489"/>
      </w:tblGrid>
      <w:tr w:rsidR="00185D9B" w14:paraId="597106E6" w14:textId="77777777" w:rsidTr="00D71B04">
        <w:trPr>
          <w:trHeight w:val="359"/>
        </w:trPr>
        <w:tc>
          <w:tcPr>
            <w:tcW w:w="3256" w:type="dxa"/>
          </w:tcPr>
          <w:p w14:paraId="6F2CD8B0" w14:textId="77777777" w:rsidR="00185D9B" w:rsidRPr="00F33F66" w:rsidRDefault="00185D9B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Any comments?</w:t>
            </w:r>
          </w:p>
        </w:tc>
        <w:tc>
          <w:tcPr>
            <w:tcW w:w="10489" w:type="dxa"/>
          </w:tcPr>
          <w:p w14:paraId="2681B7B3" w14:textId="77777777" w:rsidR="00185D9B" w:rsidRDefault="00185D9B" w:rsidP="002F2C21">
            <w:pPr>
              <w:pStyle w:val="Body"/>
            </w:pPr>
          </w:p>
        </w:tc>
      </w:tr>
      <w:tr w:rsidR="00185D9B" w14:paraId="155899B9" w14:textId="77777777" w:rsidTr="00D71B04">
        <w:trPr>
          <w:trHeight w:val="364"/>
        </w:trPr>
        <w:tc>
          <w:tcPr>
            <w:tcW w:w="3256" w:type="dxa"/>
          </w:tcPr>
          <w:p w14:paraId="60227A39" w14:textId="77777777" w:rsidR="00185D9B" w:rsidRPr="00F33F66" w:rsidRDefault="00185D9B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489" w:type="dxa"/>
          </w:tcPr>
          <w:p w14:paraId="25B7C04A" w14:textId="4A682FDB" w:rsidR="00185D9B" w:rsidRDefault="004E568A" w:rsidP="002F2C21">
            <w:pPr>
              <w:pStyle w:val="Body"/>
            </w:pPr>
            <w:r>
              <w:t>Fiona M</w:t>
            </w:r>
            <w:r w:rsidR="003A249E">
              <w:t>cLeay</w:t>
            </w:r>
          </w:p>
        </w:tc>
      </w:tr>
      <w:tr w:rsidR="00185D9B" w14:paraId="6AF008F7" w14:textId="77777777" w:rsidTr="00D71B04">
        <w:trPr>
          <w:trHeight w:val="356"/>
        </w:trPr>
        <w:tc>
          <w:tcPr>
            <w:tcW w:w="3256" w:type="dxa"/>
          </w:tcPr>
          <w:p w14:paraId="030E0296" w14:textId="77777777" w:rsidR="00185D9B" w:rsidRPr="00F33F66" w:rsidRDefault="00185D9B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Role title</w:t>
            </w:r>
          </w:p>
        </w:tc>
        <w:tc>
          <w:tcPr>
            <w:tcW w:w="10489" w:type="dxa"/>
          </w:tcPr>
          <w:p w14:paraId="4B85E6B2" w14:textId="11F7ECED" w:rsidR="00185D9B" w:rsidRDefault="003A249E" w:rsidP="002F2C21">
            <w:pPr>
              <w:pStyle w:val="Body"/>
            </w:pPr>
            <w:r>
              <w:t>Board CEO &amp; Commissioner</w:t>
            </w:r>
          </w:p>
        </w:tc>
      </w:tr>
      <w:tr w:rsidR="00185D9B" w14:paraId="46060353" w14:textId="77777777" w:rsidTr="00D71B04">
        <w:trPr>
          <w:trHeight w:val="930"/>
        </w:trPr>
        <w:tc>
          <w:tcPr>
            <w:tcW w:w="3256" w:type="dxa"/>
          </w:tcPr>
          <w:p w14:paraId="1594D575" w14:textId="77777777" w:rsidR="00185D9B" w:rsidRPr="00F33F66" w:rsidRDefault="00185D9B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Signed</w:t>
            </w:r>
          </w:p>
        </w:tc>
        <w:tc>
          <w:tcPr>
            <w:tcW w:w="10489" w:type="dxa"/>
          </w:tcPr>
          <w:p w14:paraId="09CDA85F" w14:textId="77777777" w:rsidR="00185D9B" w:rsidRDefault="00185D9B" w:rsidP="002F2C21">
            <w:pPr>
              <w:pStyle w:val="Body"/>
            </w:pPr>
          </w:p>
          <w:p w14:paraId="31C10733" w14:textId="38E7E1E7" w:rsidR="00185D9B" w:rsidRDefault="00663419" w:rsidP="002F2C21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32D22493" wp14:editId="59022797">
                  <wp:extent cx="1795272" cy="1220724"/>
                  <wp:effectExtent l="0" t="0" r="0" b="0"/>
                  <wp:docPr id="632959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959560" name="Picture 63295956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272" cy="122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DFC54" w14:textId="77777777" w:rsidR="00185D9B" w:rsidRDefault="00185D9B" w:rsidP="002F2C21">
            <w:pPr>
              <w:pStyle w:val="Body"/>
            </w:pPr>
          </w:p>
        </w:tc>
      </w:tr>
      <w:tr w:rsidR="00185D9B" w14:paraId="572C6462" w14:textId="77777777" w:rsidTr="00D71B04">
        <w:trPr>
          <w:trHeight w:val="349"/>
        </w:trPr>
        <w:tc>
          <w:tcPr>
            <w:tcW w:w="3256" w:type="dxa"/>
          </w:tcPr>
          <w:p w14:paraId="6FBA54B3" w14:textId="77777777" w:rsidR="00185D9B" w:rsidRPr="00F33F66" w:rsidRDefault="00185D9B" w:rsidP="00D71B04">
            <w:pPr>
              <w:pStyle w:val="Body"/>
            </w:pPr>
            <w:r w:rsidRPr="00D71B04">
              <w:rPr>
                <w:rFonts w:eastAsiaTheme="majorEastAsia"/>
                <w:b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10489" w:type="dxa"/>
          </w:tcPr>
          <w:p w14:paraId="5A505727" w14:textId="3AF0D252" w:rsidR="00185D9B" w:rsidRDefault="00B81636" w:rsidP="002F2C21">
            <w:pPr>
              <w:pStyle w:val="Body"/>
            </w:pPr>
            <w:r>
              <w:t>30/04/26</w:t>
            </w:r>
          </w:p>
        </w:tc>
      </w:tr>
      <w:bookmarkEnd w:id="0"/>
      <w:bookmarkEnd w:id="1"/>
    </w:tbl>
    <w:p w14:paraId="4B691EF1" w14:textId="77777777" w:rsidR="007D3125" w:rsidRDefault="007D3125" w:rsidP="00282D78"/>
    <w:p w14:paraId="76936488" w14:textId="30E68C24" w:rsidR="007D3125" w:rsidRPr="00D71B04" w:rsidRDefault="007D3125" w:rsidP="00D71B04">
      <w:pPr>
        <w:pStyle w:val="Body"/>
      </w:pPr>
    </w:p>
    <w:p w14:paraId="37AF638B" w14:textId="77777777" w:rsidR="00823D63" w:rsidRPr="00F24C92" w:rsidRDefault="00823D63" w:rsidP="00D757B7">
      <w:pPr>
        <w:pStyle w:val="Body"/>
        <w:sectPr w:rsidR="00823D63" w:rsidRPr="00F24C92" w:rsidSect="004B1577">
          <w:headerReference w:type="even" r:id="rId18"/>
          <w:headerReference w:type="default" r:id="rId19"/>
          <w:footerReference w:type="default" r:id="rId20"/>
          <w:headerReference w:type="first" r:id="rId21"/>
          <w:pgSz w:w="16840" w:h="23808" w:orient="landscape" w:code="8"/>
          <w:pgMar w:top="993" w:right="1440" w:bottom="1440" w:left="1440" w:header="709" w:footer="709" w:gutter="0"/>
          <w:cols w:space="708"/>
          <w:docGrid w:linePitch="360"/>
        </w:sectPr>
      </w:pPr>
    </w:p>
    <w:p w14:paraId="4D12C485" w14:textId="22B35D3F" w:rsidR="00A964EC" w:rsidRDefault="00682B76" w:rsidP="00D71B04">
      <w:pPr>
        <w:pStyle w:val="Heading1"/>
      </w:pPr>
      <w:r>
        <w:lastRenderedPageBreak/>
        <w:t xml:space="preserve">Step 1: </w:t>
      </w:r>
      <w:r w:rsidR="006976E7">
        <w:t>Reporting on g</w:t>
      </w:r>
      <w:r w:rsidR="007D3125">
        <w:t xml:space="preserve">ender </w:t>
      </w:r>
      <w:r w:rsidR="00D73B49">
        <w:t>i</w:t>
      </w:r>
      <w:r w:rsidR="007D3125">
        <w:t xml:space="preserve">mpact </w:t>
      </w:r>
      <w:r w:rsidR="00D73B49">
        <w:t>a</w:t>
      </w:r>
      <w:r w:rsidR="00C5205F">
        <w:t>s</w:t>
      </w:r>
      <w:r w:rsidR="007D3125">
        <w:t>sessments</w:t>
      </w:r>
      <w:r w:rsidR="00C63E87">
        <w:t xml:space="preserve"> (GIA</w:t>
      </w:r>
      <w:r w:rsidR="00555D01">
        <w:t>s</w:t>
      </w:r>
      <w:r w:rsidR="00C63E87">
        <w:t>)</w:t>
      </w:r>
    </w:p>
    <w:p w14:paraId="421C1187" w14:textId="7AB91A89" w:rsidR="000A3B57" w:rsidRDefault="00D247A2" w:rsidP="000A3B57">
      <w:pPr>
        <w:pStyle w:val="Heading2"/>
      </w:pPr>
      <w:r>
        <w:t xml:space="preserve">Section </w:t>
      </w:r>
      <w:r w:rsidR="00BB5186">
        <w:t>1</w:t>
      </w:r>
      <w:r w:rsidR="00B556BF">
        <w:t>.1</w:t>
      </w:r>
      <w:r w:rsidR="005B6A9F">
        <w:t xml:space="preserve"> </w:t>
      </w:r>
      <w:r w:rsidR="002A4B0D">
        <w:t xml:space="preserve">Confirming </w:t>
      </w:r>
      <w:r w:rsidR="00BC4D3C">
        <w:t xml:space="preserve">GIA </w:t>
      </w:r>
      <w:r w:rsidR="002A4B0D">
        <w:t>e</w:t>
      </w:r>
      <w:r w:rsidR="00B93265">
        <w:t>xemptions</w:t>
      </w:r>
      <w:r w:rsidR="004B4695">
        <w:t xml:space="preserve"> (</w:t>
      </w:r>
      <w:r w:rsidR="004B4695" w:rsidRPr="00D71B04">
        <w:rPr>
          <w:highlight w:val="cyan"/>
          <w:shd w:val="clear" w:color="auto" w:fill="287E84"/>
        </w:rPr>
        <w:t>required</w:t>
      </w:r>
      <w:r w:rsidR="004B4695">
        <w:t>)</w:t>
      </w:r>
    </w:p>
    <w:p w14:paraId="1F9C61F9" w14:textId="2B902D6E" w:rsidR="0023225E" w:rsidRDefault="0023225E" w:rsidP="00103177">
      <w:pPr>
        <w:pStyle w:val="Body"/>
      </w:pPr>
      <w:r>
        <w:t xml:space="preserve">If </w:t>
      </w:r>
      <w:r w:rsidR="00CD36A5">
        <w:t>you have not listed any GIA</w:t>
      </w:r>
      <w:r w:rsidR="00555D01">
        <w:t>s</w:t>
      </w:r>
      <w:r w:rsidR="006B5D71">
        <w:t>, please choose one or more permitted reason:</w:t>
      </w:r>
    </w:p>
    <w:p w14:paraId="2A37BC5D" w14:textId="65CAB142" w:rsidR="00EC3AC4" w:rsidRPr="00592F71" w:rsidRDefault="00000000" w:rsidP="00A1126F">
      <w:sdt>
        <w:sdtPr>
          <w:rPr>
            <w:sz w:val="28"/>
            <w:szCs w:val="28"/>
          </w:rPr>
          <w:id w:val="2783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44CDD06" w:rsidRPr="00A1126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42C70">
        <w:rPr>
          <w:sz w:val="28"/>
          <w:szCs w:val="28"/>
        </w:rPr>
        <w:t xml:space="preserve"> </w:t>
      </w:r>
      <w:r w:rsidR="00EC3AC4" w:rsidRPr="5A8BC79E">
        <w:t xml:space="preserve">Reporting on </w:t>
      </w:r>
      <w:r w:rsidR="00555D01">
        <w:t xml:space="preserve">the </w:t>
      </w:r>
      <w:r w:rsidR="00EC3AC4" w:rsidRPr="5A8BC79E">
        <w:t>GIA</w:t>
      </w:r>
      <w:r w:rsidR="00555D01">
        <w:t>(s)</w:t>
      </w:r>
      <w:r w:rsidR="00EC3AC4" w:rsidRPr="5A8BC79E">
        <w:t xml:space="preserve"> would make the progress report an exempt document</w:t>
      </w:r>
      <w:r w:rsidR="003C5A0D">
        <w:t>. This is</w:t>
      </w:r>
      <w:r w:rsidR="00EC3AC4" w:rsidRPr="5A8BC79E">
        <w:t xml:space="preserve"> within the meaning of the </w:t>
      </w:r>
      <w:r w:rsidR="00EC3AC4" w:rsidRPr="00CE1847">
        <w:rPr>
          <w:i/>
        </w:rPr>
        <w:t>Freedom of Information Act 1982</w:t>
      </w:r>
      <w:r w:rsidR="00FB6218">
        <w:t>.</w:t>
      </w:r>
    </w:p>
    <w:p w14:paraId="5B0AE051" w14:textId="2BFF0FFD" w:rsidR="00515AC4" w:rsidRPr="00592F71" w:rsidRDefault="00000000" w:rsidP="00A1126F">
      <w:pPr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140587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F71" w:rsidRPr="00A1126F">
            <w:rPr>
              <w:rFonts w:ascii="Segoe UI Symbol" w:eastAsia="MS Gothic" w:hAnsi="Segoe UI Symbol" w:cs="Segoe UI Symbol" w:hint="eastAsia"/>
              <w:sz w:val="28"/>
              <w:szCs w:val="28"/>
            </w:rPr>
            <w:t>☐</w:t>
          </w:r>
        </w:sdtContent>
      </w:sdt>
      <w:r w:rsidR="00142C70">
        <w:rPr>
          <w:sz w:val="28"/>
          <w:szCs w:val="28"/>
        </w:rPr>
        <w:t xml:space="preserve"> </w:t>
      </w:r>
      <w:r w:rsidR="00EC3AC4" w:rsidRPr="00592F71">
        <w:rPr>
          <w:rFonts w:cstheme="minorHAnsi"/>
        </w:rPr>
        <w:t xml:space="preserve">Reporting on </w:t>
      </w:r>
      <w:r w:rsidR="00555D01">
        <w:rPr>
          <w:rFonts w:cstheme="minorHAnsi"/>
        </w:rPr>
        <w:t xml:space="preserve">the </w:t>
      </w:r>
      <w:r w:rsidR="00EC3AC4" w:rsidRPr="00592F71">
        <w:rPr>
          <w:rFonts w:cstheme="minorHAnsi"/>
        </w:rPr>
        <w:t>GIA</w:t>
      </w:r>
      <w:r w:rsidR="00555D01">
        <w:rPr>
          <w:rFonts w:cstheme="minorHAnsi"/>
        </w:rPr>
        <w:t>(s)</w:t>
      </w:r>
      <w:r w:rsidR="00EC3AC4" w:rsidRPr="00592F71">
        <w:rPr>
          <w:rFonts w:cstheme="minorHAnsi"/>
        </w:rPr>
        <w:t xml:space="preserve"> would result in a disclosure prohibited by a different Act</w:t>
      </w:r>
      <w:r w:rsidR="00FB6218">
        <w:rPr>
          <w:rFonts w:cstheme="minorHAnsi"/>
        </w:rPr>
        <w:t>.</w:t>
      </w:r>
    </w:p>
    <w:p w14:paraId="39A97140" w14:textId="73151CAC" w:rsidR="006751A7" w:rsidRPr="00592F71" w:rsidRDefault="00000000" w:rsidP="00A1126F">
      <w:pPr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-2124763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F71" w:rsidRPr="00A1126F">
            <w:rPr>
              <w:rFonts w:ascii="Segoe UI Symbol" w:eastAsia="MS Gothic" w:hAnsi="Segoe UI Symbol" w:cs="Segoe UI Symbol" w:hint="eastAsia"/>
              <w:sz w:val="28"/>
              <w:szCs w:val="28"/>
            </w:rPr>
            <w:t>☐</w:t>
          </w:r>
        </w:sdtContent>
      </w:sdt>
      <w:r w:rsidR="00142C70">
        <w:rPr>
          <w:sz w:val="28"/>
          <w:szCs w:val="28"/>
        </w:rPr>
        <w:t xml:space="preserve"> </w:t>
      </w:r>
      <w:r w:rsidR="00EC3AC4" w:rsidRPr="00592F71">
        <w:rPr>
          <w:rFonts w:cstheme="minorHAnsi"/>
        </w:rPr>
        <w:t xml:space="preserve">Reporting on </w:t>
      </w:r>
      <w:r w:rsidR="00555D01">
        <w:rPr>
          <w:rFonts w:cstheme="minorHAnsi"/>
        </w:rPr>
        <w:t xml:space="preserve">the </w:t>
      </w:r>
      <w:r w:rsidR="00EC3AC4" w:rsidRPr="00592F71">
        <w:rPr>
          <w:rFonts w:cstheme="minorHAnsi"/>
        </w:rPr>
        <w:t>GIA</w:t>
      </w:r>
      <w:r w:rsidR="00555D01">
        <w:rPr>
          <w:rFonts w:cstheme="minorHAnsi"/>
        </w:rPr>
        <w:t>(s)</w:t>
      </w:r>
      <w:r w:rsidR="00EC3AC4" w:rsidRPr="00592F71">
        <w:rPr>
          <w:rFonts w:cstheme="minorHAnsi"/>
        </w:rPr>
        <w:t xml:space="preserve"> would reveal confidential information</w:t>
      </w:r>
      <w:r w:rsidR="00FB6218">
        <w:rPr>
          <w:rFonts w:cstheme="minorHAnsi"/>
        </w:rPr>
        <w:t>.</w:t>
      </w:r>
    </w:p>
    <w:p w14:paraId="2FE4D28C" w14:textId="3ECA15EB" w:rsidR="00DC57A0" w:rsidRDefault="00000000" w:rsidP="00A1126F">
      <w:pPr>
        <w:rPr>
          <w:rFonts w:cstheme="minorHAnsi"/>
          <w:i/>
        </w:rPr>
      </w:pPr>
      <w:sdt>
        <w:sdtPr>
          <w:rPr>
            <w:rFonts w:cstheme="minorHAnsi"/>
            <w:sz w:val="28"/>
            <w:szCs w:val="28"/>
          </w:rPr>
          <w:id w:val="-2122774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15E2">
            <w:rPr>
              <w:rFonts w:ascii="MS Gothic" w:eastAsia="MS Gothic" w:hAnsi="MS Gothic" w:cstheme="minorHAnsi" w:hint="eastAsia"/>
              <w:sz w:val="28"/>
              <w:szCs w:val="28"/>
            </w:rPr>
            <w:t>☒</w:t>
          </w:r>
        </w:sdtContent>
      </w:sdt>
      <w:r w:rsidR="00142C70">
        <w:rPr>
          <w:sz w:val="28"/>
          <w:szCs w:val="28"/>
        </w:rPr>
        <w:t xml:space="preserve"> </w:t>
      </w:r>
      <w:r w:rsidR="00EC3AC4">
        <w:rPr>
          <w:rFonts w:cstheme="minorHAnsi"/>
        </w:rPr>
        <w:t>Your organisation</w:t>
      </w:r>
      <w:r w:rsidR="00EC3AC4" w:rsidRPr="008E3134">
        <w:rPr>
          <w:rFonts w:cstheme="minorHAnsi"/>
        </w:rPr>
        <w:t xml:space="preserve"> had no policies, programs or services requiring a GIA</w:t>
      </w:r>
      <w:r w:rsidR="003C5A0D">
        <w:rPr>
          <w:rFonts w:cstheme="minorHAnsi"/>
        </w:rPr>
        <w:t>.</w:t>
      </w:r>
      <w:r w:rsidR="00EC3AC4" w:rsidRPr="008E3134">
        <w:rPr>
          <w:rFonts w:cstheme="minorHAnsi"/>
        </w:rPr>
        <w:t xml:space="preserve"> </w:t>
      </w:r>
      <w:r w:rsidR="00824A0A">
        <w:rPr>
          <w:rFonts w:cstheme="minorHAnsi"/>
        </w:rPr>
        <w:t>This is</w:t>
      </w:r>
      <w:r w:rsidR="00EC3AC4" w:rsidRPr="008E3134">
        <w:rPr>
          <w:rFonts w:cstheme="minorHAnsi"/>
        </w:rPr>
        <w:t xml:space="preserve"> under the</w:t>
      </w:r>
      <w:r w:rsidR="004C7D6F">
        <w:rPr>
          <w:rFonts w:cstheme="minorHAnsi"/>
        </w:rPr>
        <w:t xml:space="preserve"> parameters of </w:t>
      </w:r>
      <w:r w:rsidR="00EC3AC4" w:rsidRPr="008E3134">
        <w:rPr>
          <w:rFonts w:cstheme="minorHAnsi"/>
        </w:rPr>
        <w:t>the</w:t>
      </w:r>
      <w:r w:rsidR="004C7D6F">
        <w:rPr>
          <w:rFonts w:cstheme="minorHAnsi"/>
        </w:rPr>
        <w:t xml:space="preserve"> </w:t>
      </w:r>
      <w:r w:rsidR="00EC3AC4" w:rsidRPr="008E3134">
        <w:rPr>
          <w:rFonts w:cstheme="minorHAnsi"/>
          <w:i/>
          <w:iCs/>
        </w:rPr>
        <w:t>Gender Equality Act 2020</w:t>
      </w:r>
      <w:r w:rsidR="00FB6218">
        <w:rPr>
          <w:rFonts w:cstheme="minorHAnsi"/>
          <w:i/>
          <w:iCs/>
        </w:rPr>
        <w:t>.</w:t>
      </w:r>
    </w:p>
    <w:p w14:paraId="46A04949" w14:textId="6220621A" w:rsidR="002930D7" w:rsidRPr="002930D7" w:rsidRDefault="00000000" w:rsidP="00A1126F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8464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0D7" w:rsidRPr="00A1126F">
            <w:rPr>
              <w:rFonts w:ascii="Segoe UI Symbol" w:eastAsia="MS Gothic" w:hAnsi="Segoe UI Symbol" w:cs="Segoe UI Symbol" w:hint="eastAsia"/>
              <w:sz w:val="28"/>
              <w:szCs w:val="28"/>
            </w:rPr>
            <w:t>☐</w:t>
          </w:r>
        </w:sdtContent>
      </w:sdt>
      <w:r w:rsidR="00142C70">
        <w:rPr>
          <w:sz w:val="28"/>
          <w:szCs w:val="28"/>
        </w:rPr>
        <w:t xml:space="preserve"> </w:t>
      </w:r>
      <w:r w:rsidR="002D2ADD">
        <w:t>N</w:t>
      </w:r>
      <w:r w:rsidR="00FD1E30">
        <w:t>one of these apply</w:t>
      </w:r>
      <w:r w:rsidR="005A4B51">
        <w:t xml:space="preserve"> (</w:t>
      </w:r>
      <w:r w:rsidR="005A4B51" w:rsidRPr="00503D88">
        <w:rPr>
          <w:b/>
          <w:bCs/>
        </w:rPr>
        <w:t>go to 1.2</w:t>
      </w:r>
      <w:r w:rsidR="005A4B51">
        <w:t>)</w:t>
      </w:r>
      <w:r w:rsidR="00FD1E30">
        <w:t>.</w:t>
      </w:r>
    </w:p>
    <w:p w14:paraId="4676F888" w14:textId="19D10F05" w:rsidR="003C3BA4" w:rsidRPr="00223A4F" w:rsidRDefault="00286F3B" w:rsidP="000B158B">
      <w:pPr>
        <w:rPr>
          <w:rFonts w:cstheme="minorHAnsi"/>
          <w:color w:val="FF0000"/>
        </w:rPr>
      </w:pPr>
      <w:r w:rsidRPr="00223A4F">
        <w:rPr>
          <w:rFonts w:cstheme="minorHAnsi"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8"/>
      </w:tblGrid>
      <w:tr w:rsidR="00EC62FB" w14:paraId="7A643894" w14:textId="77777777" w:rsidTr="00EC62FB">
        <w:tc>
          <w:tcPr>
            <w:tcW w:w="20918" w:type="dxa"/>
          </w:tcPr>
          <w:p w14:paraId="1A9E09E5" w14:textId="77777777" w:rsidR="00EC62FB" w:rsidRDefault="00EC62FB" w:rsidP="000B158B">
            <w:pPr>
              <w:rPr>
                <w:rFonts w:cstheme="minorHAnsi"/>
              </w:rPr>
            </w:pPr>
          </w:p>
          <w:p w14:paraId="7E09BC3A" w14:textId="09BF02E0" w:rsidR="00EC62FB" w:rsidRDefault="0062241C" w:rsidP="000B158B">
            <w:pPr>
              <w:rPr>
                <w:rFonts w:cstheme="minorHAnsi"/>
              </w:rPr>
            </w:pPr>
            <w:r>
              <w:rPr>
                <w:rFonts w:cstheme="minorHAnsi"/>
              </w:rPr>
              <w:t>We have no policies, programs or services requiring a GIA</w:t>
            </w:r>
            <w:r w:rsidR="00025F8F">
              <w:rPr>
                <w:rFonts w:cstheme="minorHAnsi"/>
              </w:rPr>
              <w:t xml:space="preserve">. </w:t>
            </w:r>
          </w:p>
          <w:p w14:paraId="2823A456" w14:textId="1D415DCB" w:rsidR="00025F8F" w:rsidRDefault="00025F8F" w:rsidP="000B158B">
            <w:pPr>
              <w:rPr>
                <w:rFonts w:cstheme="minorHAnsi"/>
              </w:rPr>
            </w:pPr>
          </w:p>
        </w:tc>
      </w:tr>
    </w:tbl>
    <w:p w14:paraId="0A7344D4" w14:textId="7B1A3CDA" w:rsidR="00121AE2" w:rsidRDefault="00121AE2" w:rsidP="000B158B">
      <w:pPr>
        <w:rPr>
          <w:rFonts w:cstheme="minorHAnsi"/>
        </w:rPr>
      </w:pPr>
    </w:p>
    <w:p w14:paraId="5E8739AE" w14:textId="77777777" w:rsidR="0076585C" w:rsidRDefault="0076585C">
      <w:pPr>
        <w:rPr>
          <w:rFonts w:eastAsiaTheme="majorEastAsia" w:cstheme="minorHAnsi"/>
          <w:color w:val="5C308D"/>
          <w:sz w:val="36"/>
          <w:szCs w:val="26"/>
        </w:rPr>
      </w:pPr>
      <w:r>
        <w:br w:type="page"/>
      </w:r>
    </w:p>
    <w:p w14:paraId="37146A30" w14:textId="4037BD83" w:rsidR="0041551C" w:rsidRDefault="00281B19" w:rsidP="00573E53">
      <w:pPr>
        <w:pStyle w:val="Heading2"/>
      </w:pPr>
      <w:r>
        <w:lastRenderedPageBreak/>
        <w:t xml:space="preserve">Section </w:t>
      </w:r>
      <w:r w:rsidR="008F3097">
        <w:t>1.2</w:t>
      </w:r>
      <w:r w:rsidR="00573E53">
        <w:t xml:space="preserve"> </w:t>
      </w:r>
      <w:r w:rsidR="00DC4D53">
        <w:t>Describing</w:t>
      </w:r>
      <w:r w:rsidR="00573E53">
        <w:t xml:space="preserve"> policies, programs </w:t>
      </w:r>
      <w:r w:rsidR="00573E53" w:rsidRPr="003E5DE5">
        <w:t>and</w:t>
      </w:r>
      <w:r w:rsidR="00573E53">
        <w:t xml:space="preserve"> services subject to</w:t>
      </w:r>
      <w:r w:rsidR="000B7ED7">
        <w:t xml:space="preserve"> </w:t>
      </w:r>
      <w:r w:rsidR="00D94949">
        <w:t>a</w:t>
      </w:r>
      <w:r w:rsidR="00573E53">
        <w:t xml:space="preserve"> GIA</w:t>
      </w:r>
      <w:r w:rsidR="00881535">
        <w:t xml:space="preserve"> (</w:t>
      </w:r>
      <w:r w:rsidR="00881535" w:rsidRPr="00D71B04">
        <w:rPr>
          <w:highlight w:val="cyan"/>
        </w:rPr>
        <w:t>required</w:t>
      </w:r>
      <w:r w:rsidR="00881535">
        <w:t xml:space="preserve"> and recommended)</w:t>
      </w:r>
    </w:p>
    <w:p w14:paraId="4656555D" w14:textId="795ACC73" w:rsidR="0076585C" w:rsidRDefault="0076585C" w:rsidP="00A1126F">
      <w:pPr>
        <w:pStyle w:val="Body"/>
      </w:pPr>
    </w:p>
    <w:tbl>
      <w:tblPr>
        <w:tblStyle w:val="TableGrid"/>
        <w:tblW w:w="21283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9"/>
        <w:gridCol w:w="5073"/>
        <w:gridCol w:w="1896"/>
        <w:gridCol w:w="5838"/>
        <w:gridCol w:w="2172"/>
        <w:gridCol w:w="5685"/>
      </w:tblGrid>
      <w:tr w:rsidR="00EE2759" w:rsidRPr="00F71DB8" w14:paraId="6CB5EB6A" w14:textId="77777777" w:rsidTr="00D71B04">
        <w:trPr>
          <w:trHeight w:val="71"/>
        </w:trPr>
        <w:tc>
          <w:tcPr>
            <w:tcW w:w="619" w:type="dxa"/>
          </w:tcPr>
          <w:p w14:paraId="475D69CE" w14:textId="40B66975" w:rsidR="004533B8" w:rsidRPr="00D71B04" w:rsidRDefault="00B203E8" w:rsidP="00D71B04">
            <w:pPr>
              <w:pStyle w:val="Tablecolhead"/>
              <w:rPr>
                <w:rFonts w:eastAsiaTheme="majorEastAsia"/>
              </w:rPr>
            </w:pPr>
            <w:r w:rsidRPr="00D71B04">
              <w:rPr>
                <w:rFonts w:eastAsiaTheme="majorEastAsia"/>
              </w:rPr>
              <w:t>Ref #</w:t>
            </w:r>
          </w:p>
        </w:tc>
        <w:tc>
          <w:tcPr>
            <w:tcW w:w="5073" w:type="dxa"/>
          </w:tcPr>
          <w:p w14:paraId="03FBD560" w14:textId="0688881F" w:rsidR="004533B8" w:rsidRPr="00D71B04" w:rsidRDefault="00537A01" w:rsidP="00D71B04">
            <w:pPr>
              <w:pStyle w:val="Tablecolhead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A: </w:t>
            </w:r>
            <w:r w:rsidR="004533B8" w:rsidRPr="00D71B04">
              <w:rPr>
                <w:rFonts w:eastAsiaTheme="majorEastAsia"/>
              </w:rPr>
              <w:t>Title</w:t>
            </w:r>
            <w:r w:rsidR="007F64BA" w:rsidRPr="00D71B04">
              <w:rPr>
                <w:rFonts w:eastAsiaTheme="majorEastAsia"/>
              </w:rPr>
              <w:t xml:space="preserve"> </w:t>
            </w:r>
            <w:r w:rsidR="00793222">
              <w:rPr>
                <w:rFonts w:eastAsiaTheme="majorEastAsia"/>
              </w:rPr>
              <w:br/>
            </w:r>
            <w:r w:rsidR="007F64BA" w:rsidRPr="00D71B04">
              <w:rPr>
                <w:rFonts w:eastAsiaTheme="majorEastAsia"/>
                <w:highlight w:val="cyan"/>
              </w:rPr>
              <w:t>(</w:t>
            </w:r>
            <w:r w:rsidR="00E93CF0" w:rsidRPr="00D71B04">
              <w:rPr>
                <w:rFonts w:eastAsiaTheme="majorEastAsia"/>
                <w:highlight w:val="cyan"/>
              </w:rPr>
              <w:t>required)</w:t>
            </w:r>
          </w:p>
        </w:tc>
        <w:tc>
          <w:tcPr>
            <w:tcW w:w="1896" w:type="dxa"/>
          </w:tcPr>
          <w:p w14:paraId="6F3587AF" w14:textId="12C96BF2" w:rsidR="004533B8" w:rsidRPr="00D71B04" w:rsidRDefault="00537A01" w:rsidP="00D71B04">
            <w:pPr>
              <w:pStyle w:val="Tablecolhead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B: </w:t>
            </w:r>
            <w:r w:rsidR="004533B8" w:rsidRPr="00D71B04">
              <w:rPr>
                <w:rFonts w:eastAsiaTheme="majorEastAsia"/>
              </w:rPr>
              <w:t>Subject</w:t>
            </w:r>
            <w:r w:rsidR="00E93CF0" w:rsidRPr="00D71B04">
              <w:rPr>
                <w:rFonts w:eastAsiaTheme="majorEastAsia"/>
              </w:rPr>
              <w:t xml:space="preserve"> </w:t>
            </w:r>
            <w:r w:rsidR="00E93CF0" w:rsidRPr="00D71B04">
              <w:rPr>
                <w:rFonts w:eastAsiaTheme="majorEastAsia"/>
              </w:rPr>
              <w:br/>
            </w:r>
            <w:r w:rsidR="00E93CF0" w:rsidRPr="00D71B04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5838" w:type="dxa"/>
          </w:tcPr>
          <w:p w14:paraId="73A32D2C" w14:textId="2E91DDB7" w:rsidR="004533B8" w:rsidRPr="00D71B04" w:rsidRDefault="00537A01" w:rsidP="00D71B04">
            <w:pPr>
              <w:pStyle w:val="Tablecolhead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C: </w:t>
            </w:r>
            <w:r w:rsidR="004533B8" w:rsidRPr="00D71B04">
              <w:rPr>
                <w:rFonts w:eastAsiaTheme="majorEastAsia"/>
              </w:rPr>
              <w:t>Description of the policy, program</w:t>
            </w:r>
            <w:r w:rsidR="004949CE" w:rsidRPr="00D71B04">
              <w:rPr>
                <w:rFonts w:eastAsiaTheme="majorEastAsia"/>
              </w:rPr>
              <w:t xml:space="preserve"> </w:t>
            </w:r>
            <w:r w:rsidR="003A6A9F" w:rsidRPr="00D71B04">
              <w:rPr>
                <w:rFonts w:eastAsiaTheme="majorEastAsia"/>
              </w:rPr>
              <w:t>or</w:t>
            </w:r>
            <w:r w:rsidR="004949CE" w:rsidRPr="00D71B04">
              <w:rPr>
                <w:rFonts w:eastAsiaTheme="majorEastAsia"/>
              </w:rPr>
              <w:t xml:space="preserve"> </w:t>
            </w:r>
            <w:r w:rsidR="004533B8" w:rsidRPr="00D71B04">
              <w:rPr>
                <w:rFonts w:eastAsiaTheme="majorEastAsia"/>
              </w:rPr>
              <w:t>service</w:t>
            </w:r>
            <w:r w:rsidR="00E93CF0" w:rsidRPr="00D71B04">
              <w:rPr>
                <w:rFonts w:eastAsiaTheme="majorEastAsia"/>
              </w:rPr>
              <w:t xml:space="preserve"> </w:t>
            </w:r>
            <w:r w:rsidR="00E93CF0" w:rsidRPr="00D71B04">
              <w:rPr>
                <w:rFonts w:eastAsiaTheme="majorEastAsia"/>
              </w:rPr>
              <w:br/>
            </w:r>
            <w:r w:rsidR="00E93CF0" w:rsidRPr="00D71B04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2172" w:type="dxa"/>
          </w:tcPr>
          <w:p w14:paraId="5608E0B4" w14:textId="0D1D3E99" w:rsidR="004533B8" w:rsidRPr="00D71B04" w:rsidRDefault="00537A01" w:rsidP="00D71B04">
            <w:pPr>
              <w:pStyle w:val="Tablecolhead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D: </w:t>
            </w:r>
            <w:r w:rsidR="004533B8" w:rsidRPr="00D71B04">
              <w:rPr>
                <w:rFonts w:eastAsiaTheme="majorEastAsia"/>
              </w:rPr>
              <w:t>Status</w:t>
            </w:r>
            <w:r w:rsidR="00E93CF0" w:rsidRPr="00D71B04">
              <w:rPr>
                <w:rFonts w:eastAsiaTheme="majorEastAsia"/>
              </w:rPr>
              <w:br/>
            </w:r>
            <w:r w:rsidR="00E93CF0" w:rsidRPr="00D71B04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5685" w:type="dxa"/>
          </w:tcPr>
          <w:p w14:paraId="2DA12CA3" w14:textId="46E25991" w:rsidR="004533B8" w:rsidRPr="00D71B04" w:rsidRDefault="00537A01" w:rsidP="00D71B04">
            <w:pPr>
              <w:pStyle w:val="Tablecolhead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E: </w:t>
            </w:r>
            <w:r w:rsidR="004533B8" w:rsidRPr="00D71B04">
              <w:rPr>
                <w:rFonts w:eastAsiaTheme="majorEastAsia"/>
              </w:rPr>
              <w:t>Description of gendered impacts</w:t>
            </w:r>
            <w:r w:rsidR="00E93CF0" w:rsidRPr="00D71B04">
              <w:rPr>
                <w:rFonts w:eastAsiaTheme="majorEastAsia"/>
              </w:rPr>
              <w:br/>
              <w:t>(recommended)</w:t>
            </w:r>
          </w:p>
        </w:tc>
      </w:tr>
      <w:tr w:rsidR="00484857" w14:paraId="6679D05F" w14:textId="77777777" w:rsidTr="00D71B04">
        <w:trPr>
          <w:trHeight w:val="198"/>
        </w:trPr>
        <w:tc>
          <w:tcPr>
            <w:tcW w:w="619" w:type="dxa"/>
          </w:tcPr>
          <w:p w14:paraId="69F9E289" w14:textId="77777777" w:rsidR="004533B8" w:rsidRPr="004533B8" w:rsidRDefault="004533B8" w:rsidP="004533B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4E4AA98C" w14:textId="5909D9EB" w:rsidR="004533B8" w:rsidRPr="00D71B04" w:rsidRDefault="004533B8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sdt>
          <w:sdtPr>
            <w:rPr>
              <w:rFonts w:cstheme="minorHAnsi"/>
            </w:rPr>
            <w:alias w:val="Was this GIA completed on a policy, program or service?"/>
            <w:tag w:val="Was this GIA completed on a policy, program or service?"/>
            <w:id w:val="651958385"/>
            <w:placeholder>
              <w:docPart w:val="DA55D8874FEB4C26B4F4FF4679A4852E"/>
            </w:placeholder>
            <w:showingPlcHdr/>
            <w:dropDownList>
              <w:listItem w:value="Choose an item."/>
              <w:listItem w:displayText="Policy" w:value="Policy"/>
              <w:listItem w:displayText="Program" w:value="Program"/>
              <w:listItem w:displayText="Service" w:value="Service"/>
            </w:dropDownList>
          </w:sdtPr>
          <w:sdtContent>
            <w:tc>
              <w:tcPr>
                <w:tcW w:w="1896" w:type="dxa"/>
              </w:tcPr>
              <w:p w14:paraId="21574FA8" w14:textId="77777777" w:rsidR="004533B8" w:rsidRDefault="004533B8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838" w:type="dxa"/>
          </w:tcPr>
          <w:p w14:paraId="2D9793CF" w14:textId="77777777" w:rsidR="004533B8" w:rsidRDefault="004533B8" w:rsidP="00142C70">
            <w:pPr>
              <w:pStyle w:val="Body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Was the program, policy or service new or up for review?"/>
            <w:tag w:val="Was this GIA completed on a policy, program or service?"/>
            <w:id w:val="-503744260"/>
            <w:placeholder>
              <w:docPart w:val="99512C30F3184ECAB2F8B95406DDEBA3"/>
            </w:placeholder>
            <w:showingPlcHdr/>
            <w:dropDownList>
              <w:listItem w:value="Choose an item."/>
              <w:listItem w:displayText="New" w:value="New"/>
              <w:listItem w:displayText="Up for review" w:value="Up for review"/>
            </w:dropDownList>
          </w:sdtPr>
          <w:sdtContent>
            <w:tc>
              <w:tcPr>
                <w:tcW w:w="2172" w:type="dxa"/>
              </w:tcPr>
              <w:p w14:paraId="2B0E3362" w14:textId="77777777" w:rsidR="004533B8" w:rsidRDefault="004533B8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685" w:type="dxa"/>
          </w:tcPr>
          <w:p w14:paraId="5AD5FF81" w14:textId="77777777" w:rsidR="004533B8" w:rsidRDefault="004533B8" w:rsidP="00142C70">
            <w:pPr>
              <w:pStyle w:val="Body"/>
              <w:rPr>
                <w:rFonts w:cstheme="minorHAnsi"/>
              </w:rPr>
            </w:pPr>
          </w:p>
        </w:tc>
      </w:tr>
      <w:tr w:rsidR="00484857" w14:paraId="0F384C9D" w14:textId="77777777" w:rsidTr="00D71B04">
        <w:trPr>
          <w:trHeight w:val="124"/>
        </w:trPr>
        <w:tc>
          <w:tcPr>
            <w:tcW w:w="619" w:type="dxa"/>
          </w:tcPr>
          <w:p w14:paraId="5DEFC1B4" w14:textId="77777777" w:rsidR="004533B8" w:rsidRPr="004533B8" w:rsidRDefault="004533B8" w:rsidP="004533B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6A3BBD0D" w14:textId="48CF90B8" w:rsidR="004533B8" w:rsidRPr="00D71B04" w:rsidRDefault="004533B8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tc>
          <w:tcPr>
            <w:tcW w:w="1896" w:type="dxa"/>
          </w:tcPr>
          <w:p w14:paraId="10D0952F" w14:textId="77777777" w:rsidR="004533B8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Was this GIA completed on a policy, program or service?"/>
                <w:tag w:val="Was this GIA completed on a policy, program or service?"/>
                <w:id w:val="918987429"/>
                <w:placeholder>
                  <w:docPart w:val="9F02ADB104364E47AB56B3085DC2A242"/>
                </w:placeholder>
                <w:showingPlcHdr/>
                <w:dropDownList>
                  <w:listItem w:value="Choose an item."/>
                  <w:listItem w:displayText="Policy" w:value="Policy"/>
                  <w:listItem w:displayText="Program" w:value="Program"/>
                  <w:listItem w:displayText="Service" w:value="Service"/>
                </w:dropDownList>
              </w:sdtPr>
              <w:sdtContent>
                <w:r w:rsidR="004533B8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5838" w:type="dxa"/>
          </w:tcPr>
          <w:p w14:paraId="2CF7F069" w14:textId="77777777" w:rsidR="004533B8" w:rsidRDefault="004533B8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2172" w:type="dxa"/>
          </w:tcPr>
          <w:p w14:paraId="3ECEB8CC" w14:textId="77777777" w:rsidR="004533B8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Was the program, policy or service new or up for review?"/>
                <w:tag w:val="Was this GIA completed on a policy, program or service?"/>
                <w:id w:val="-155614256"/>
                <w:placeholder>
                  <w:docPart w:val="9E977E5A14064E189B6CA90DDF497492"/>
                </w:placeholder>
                <w:showingPlcHdr/>
                <w:dropDownList>
                  <w:listItem w:value="Choose an item."/>
                  <w:listItem w:displayText="New" w:value="New"/>
                  <w:listItem w:displayText="Up for review" w:value="Up for review"/>
                </w:dropDownList>
              </w:sdtPr>
              <w:sdtContent>
                <w:r w:rsidR="004533B8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5685" w:type="dxa"/>
          </w:tcPr>
          <w:p w14:paraId="1B943CFC" w14:textId="77777777" w:rsidR="004533B8" w:rsidRDefault="004533B8" w:rsidP="00142C70">
            <w:pPr>
              <w:pStyle w:val="Body"/>
              <w:rPr>
                <w:rFonts w:cstheme="minorHAnsi"/>
              </w:rPr>
            </w:pPr>
          </w:p>
        </w:tc>
      </w:tr>
      <w:tr w:rsidR="00484857" w14:paraId="09BBC4E3" w14:textId="77777777" w:rsidTr="00D71B04">
        <w:trPr>
          <w:trHeight w:val="258"/>
        </w:trPr>
        <w:tc>
          <w:tcPr>
            <w:tcW w:w="619" w:type="dxa"/>
          </w:tcPr>
          <w:p w14:paraId="5770204A" w14:textId="77777777" w:rsidR="007150A0" w:rsidRPr="004533B8" w:rsidRDefault="007150A0" w:rsidP="007150A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7DDFEB7D" w14:textId="2F6FCCCD" w:rsidR="007150A0" w:rsidRPr="00D71B04" w:rsidRDefault="007150A0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sdt>
          <w:sdtPr>
            <w:rPr>
              <w:rFonts w:cstheme="minorHAnsi"/>
            </w:rPr>
            <w:alias w:val="Was this GIA completed on a policy, program or service?"/>
            <w:tag w:val="Was this GIA completed on a policy, program or service?"/>
            <w:id w:val="-765463861"/>
            <w:placeholder>
              <w:docPart w:val="D300472749484A468AE33E970607F6A4"/>
            </w:placeholder>
            <w:showingPlcHdr/>
            <w:dropDownList>
              <w:listItem w:value="Choose an item."/>
              <w:listItem w:displayText="Policy" w:value="Policy"/>
              <w:listItem w:displayText="Program" w:value="Program"/>
              <w:listItem w:displayText="Service" w:value="Service"/>
            </w:dropDownList>
          </w:sdtPr>
          <w:sdtContent>
            <w:tc>
              <w:tcPr>
                <w:tcW w:w="1896" w:type="dxa"/>
              </w:tcPr>
              <w:p w14:paraId="125A0D0E" w14:textId="7ACD0C46" w:rsidR="007150A0" w:rsidRDefault="007150A0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838" w:type="dxa"/>
          </w:tcPr>
          <w:p w14:paraId="23B38244" w14:textId="77777777" w:rsidR="007150A0" w:rsidRDefault="007150A0" w:rsidP="00142C70">
            <w:pPr>
              <w:pStyle w:val="Body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Was the program, policy or service new or up for review?"/>
            <w:tag w:val="Was this GIA completed on a policy, program or service?"/>
            <w:id w:val="-252355853"/>
            <w:placeholder>
              <w:docPart w:val="A0FC7606D35E48739EE3CE8093AB31CB"/>
            </w:placeholder>
            <w:showingPlcHdr/>
            <w:dropDownList>
              <w:listItem w:value="Choose an item."/>
              <w:listItem w:displayText="New" w:value="New"/>
              <w:listItem w:displayText="Up for review" w:value="Up for review"/>
            </w:dropDownList>
          </w:sdtPr>
          <w:sdtContent>
            <w:tc>
              <w:tcPr>
                <w:tcW w:w="2172" w:type="dxa"/>
              </w:tcPr>
              <w:p w14:paraId="38993CAD" w14:textId="41AD0158" w:rsidR="007150A0" w:rsidRDefault="007150A0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685" w:type="dxa"/>
          </w:tcPr>
          <w:p w14:paraId="69B987BF" w14:textId="77777777" w:rsidR="007150A0" w:rsidRDefault="007150A0" w:rsidP="00142C70">
            <w:pPr>
              <w:pStyle w:val="Body"/>
              <w:rPr>
                <w:rFonts w:cstheme="minorHAnsi"/>
              </w:rPr>
            </w:pPr>
          </w:p>
        </w:tc>
      </w:tr>
      <w:tr w:rsidR="007150A0" w14:paraId="605A26A1" w14:textId="77777777" w:rsidTr="00D71B04">
        <w:trPr>
          <w:trHeight w:val="80"/>
        </w:trPr>
        <w:tc>
          <w:tcPr>
            <w:tcW w:w="619" w:type="dxa"/>
          </w:tcPr>
          <w:p w14:paraId="2C8B5B97" w14:textId="77777777" w:rsidR="007150A0" w:rsidRPr="004533B8" w:rsidRDefault="007150A0" w:rsidP="007150A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7945686C" w14:textId="77777777" w:rsidR="007150A0" w:rsidRPr="00D71B04" w:rsidRDefault="007150A0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tc>
          <w:tcPr>
            <w:tcW w:w="1896" w:type="dxa"/>
          </w:tcPr>
          <w:p w14:paraId="76C3FCC1" w14:textId="656B8EAA" w:rsidR="007150A0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Was this GIA completed on a policy, program or service?"/>
                <w:tag w:val="Was this GIA completed on a policy, program or service?"/>
                <w:id w:val="-969822822"/>
                <w:placeholder>
                  <w:docPart w:val="421A33AD09AE4576826B93E4B80BF7AE"/>
                </w:placeholder>
                <w:showingPlcHdr/>
                <w:dropDownList>
                  <w:listItem w:value="Choose an item."/>
                  <w:listItem w:displayText="Policy" w:value="Policy"/>
                  <w:listItem w:displayText="Program" w:value="Program"/>
                  <w:listItem w:displayText="Service" w:value="Service"/>
                </w:dropDownList>
              </w:sdtPr>
              <w:sdtContent>
                <w:r w:rsidR="007150A0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5838" w:type="dxa"/>
          </w:tcPr>
          <w:p w14:paraId="57C46C53" w14:textId="77777777" w:rsidR="007150A0" w:rsidRDefault="007150A0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2172" w:type="dxa"/>
          </w:tcPr>
          <w:p w14:paraId="257CA1DE" w14:textId="5CF66C01" w:rsidR="007150A0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Was the program, policy or service new or up for review?"/>
                <w:tag w:val="Was this GIA completed on a policy, program or service?"/>
                <w:id w:val="-2135547899"/>
                <w:placeholder>
                  <w:docPart w:val="1D202D330BD34741A4FD13FD6EAB48F1"/>
                </w:placeholder>
                <w:showingPlcHdr/>
                <w:dropDownList>
                  <w:listItem w:value="Choose an item."/>
                  <w:listItem w:displayText="New" w:value="New"/>
                  <w:listItem w:displayText="Up for review" w:value="Up for review"/>
                </w:dropDownList>
              </w:sdtPr>
              <w:sdtContent>
                <w:r w:rsidR="007150A0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5685" w:type="dxa"/>
          </w:tcPr>
          <w:p w14:paraId="395A82D6" w14:textId="77777777" w:rsidR="007150A0" w:rsidRDefault="007150A0" w:rsidP="00142C70">
            <w:pPr>
              <w:pStyle w:val="Body"/>
              <w:rPr>
                <w:rFonts w:cstheme="minorHAnsi"/>
              </w:rPr>
            </w:pPr>
          </w:p>
        </w:tc>
      </w:tr>
      <w:tr w:rsidR="007150A0" w14:paraId="4BE3C5AC" w14:textId="77777777" w:rsidTr="00D71B04">
        <w:trPr>
          <w:trHeight w:val="80"/>
        </w:trPr>
        <w:tc>
          <w:tcPr>
            <w:tcW w:w="619" w:type="dxa"/>
          </w:tcPr>
          <w:p w14:paraId="3956500B" w14:textId="77777777" w:rsidR="007150A0" w:rsidRPr="004533B8" w:rsidRDefault="007150A0" w:rsidP="007150A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3F4998E7" w14:textId="77777777" w:rsidR="007150A0" w:rsidRPr="00D71B04" w:rsidRDefault="007150A0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sdt>
          <w:sdtPr>
            <w:rPr>
              <w:rFonts w:cstheme="minorHAnsi"/>
            </w:rPr>
            <w:alias w:val="Was this GIA completed on a policy, program or service?"/>
            <w:tag w:val="Was this GIA completed on a policy, program or service?"/>
            <w:id w:val="-987543860"/>
            <w:placeholder>
              <w:docPart w:val="D1E8D510DE9B45E1B7C42E19CD79F250"/>
            </w:placeholder>
            <w:showingPlcHdr/>
            <w:dropDownList>
              <w:listItem w:value="Choose an item."/>
              <w:listItem w:displayText="Policy" w:value="Policy"/>
              <w:listItem w:displayText="Program" w:value="Program"/>
              <w:listItem w:displayText="Service" w:value="Service"/>
            </w:dropDownList>
          </w:sdtPr>
          <w:sdtContent>
            <w:tc>
              <w:tcPr>
                <w:tcW w:w="1896" w:type="dxa"/>
              </w:tcPr>
              <w:p w14:paraId="057BA6C5" w14:textId="26C65F32" w:rsidR="007150A0" w:rsidRDefault="007150A0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838" w:type="dxa"/>
          </w:tcPr>
          <w:p w14:paraId="73B986AA" w14:textId="77777777" w:rsidR="007150A0" w:rsidRDefault="007150A0" w:rsidP="00142C70">
            <w:pPr>
              <w:pStyle w:val="Body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Was the program, policy or service new or up for review?"/>
            <w:tag w:val="Was this GIA completed on a policy, program or service?"/>
            <w:id w:val="-352885691"/>
            <w:placeholder>
              <w:docPart w:val="03483668080E409087BC305A31322442"/>
            </w:placeholder>
            <w:showingPlcHdr/>
            <w:dropDownList>
              <w:listItem w:value="Choose an item."/>
              <w:listItem w:displayText="New" w:value="New"/>
              <w:listItem w:displayText="Up for review" w:value="Up for review"/>
            </w:dropDownList>
          </w:sdtPr>
          <w:sdtContent>
            <w:tc>
              <w:tcPr>
                <w:tcW w:w="2172" w:type="dxa"/>
              </w:tcPr>
              <w:p w14:paraId="2F702351" w14:textId="78BA4D1E" w:rsidR="007150A0" w:rsidRDefault="007150A0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685" w:type="dxa"/>
          </w:tcPr>
          <w:p w14:paraId="7C07A221" w14:textId="77777777" w:rsidR="007150A0" w:rsidRDefault="007150A0" w:rsidP="00142C70">
            <w:pPr>
              <w:pStyle w:val="Body"/>
              <w:rPr>
                <w:rFonts w:cstheme="minorHAnsi"/>
              </w:rPr>
            </w:pPr>
          </w:p>
        </w:tc>
      </w:tr>
      <w:tr w:rsidR="00776022" w14:paraId="66AC0E9B" w14:textId="77777777" w:rsidTr="00D71B04">
        <w:trPr>
          <w:trHeight w:val="80"/>
        </w:trPr>
        <w:tc>
          <w:tcPr>
            <w:tcW w:w="619" w:type="dxa"/>
          </w:tcPr>
          <w:p w14:paraId="7D5D387B" w14:textId="77777777" w:rsidR="00776022" w:rsidRPr="004533B8" w:rsidRDefault="00776022" w:rsidP="0077602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7C4CB08E" w14:textId="77777777" w:rsidR="00776022" w:rsidRPr="00D71B04" w:rsidRDefault="00776022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sdt>
          <w:sdtPr>
            <w:rPr>
              <w:rFonts w:cstheme="minorHAnsi"/>
            </w:rPr>
            <w:alias w:val="Was this GIA completed on a policy, program or service?"/>
            <w:tag w:val="Was this GIA completed on a policy, program or service?"/>
            <w:id w:val="-1723433989"/>
            <w:placeholder>
              <w:docPart w:val="359399A11407403C8EBF1BDBE0A717D4"/>
            </w:placeholder>
            <w:showingPlcHdr/>
            <w:dropDownList>
              <w:listItem w:value="Choose an item."/>
              <w:listItem w:displayText="Policy" w:value="Policy"/>
              <w:listItem w:displayText="Program" w:value="Program"/>
              <w:listItem w:displayText="Service" w:value="Service"/>
            </w:dropDownList>
          </w:sdtPr>
          <w:sdtContent>
            <w:tc>
              <w:tcPr>
                <w:tcW w:w="1896" w:type="dxa"/>
              </w:tcPr>
              <w:p w14:paraId="251E2AC1" w14:textId="628E2090" w:rsidR="00776022" w:rsidRDefault="00776022" w:rsidP="00142C70">
                <w:pPr>
                  <w:pStyle w:val="Body"/>
                  <w:rPr>
                    <w:rFonts w:cstheme="minorHAnsi"/>
                  </w:rPr>
                </w:pPr>
                <w:r w:rsidRPr="000B76D0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838" w:type="dxa"/>
          </w:tcPr>
          <w:p w14:paraId="115AE8A3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Was the program, policy or service new or up for review?"/>
            <w:tag w:val="Was this GIA completed on a policy, program or service?"/>
            <w:id w:val="1852608140"/>
            <w:placeholder>
              <w:docPart w:val="C59C9E3ABE2545ABAAF807A82D7EA9C6"/>
            </w:placeholder>
            <w:showingPlcHdr/>
            <w:dropDownList>
              <w:listItem w:value="Choose an item."/>
              <w:listItem w:displayText="New" w:value="New"/>
              <w:listItem w:displayText="Up for review" w:value="Up for review"/>
            </w:dropDownList>
          </w:sdtPr>
          <w:sdtContent>
            <w:tc>
              <w:tcPr>
                <w:tcW w:w="2172" w:type="dxa"/>
              </w:tcPr>
              <w:p w14:paraId="679B635E" w14:textId="0D92E846" w:rsidR="00776022" w:rsidRDefault="00776022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685" w:type="dxa"/>
          </w:tcPr>
          <w:p w14:paraId="4F400927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</w:tr>
      <w:tr w:rsidR="00776022" w14:paraId="032CC80B" w14:textId="77777777" w:rsidTr="00D71B04">
        <w:trPr>
          <w:trHeight w:val="80"/>
        </w:trPr>
        <w:tc>
          <w:tcPr>
            <w:tcW w:w="619" w:type="dxa"/>
          </w:tcPr>
          <w:p w14:paraId="67C10A93" w14:textId="77777777" w:rsidR="00776022" w:rsidRPr="004533B8" w:rsidRDefault="00776022" w:rsidP="0077602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73BF9F90" w14:textId="77777777" w:rsidR="00776022" w:rsidRPr="00D71B04" w:rsidRDefault="00776022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sdt>
          <w:sdtPr>
            <w:rPr>
              <w:rFonts w:cstheme="minorHAnsi"/>
            </w:rPr>
            <w:alias w:val="Was this GIA completed on a policy, program or service?"/>
            <w:tag w:val="Was this GIA completed on a policy, program or service?"/>
            <w:id w:val="-126247595"/>
            <w:placeholder>
              <w:docPart w:val="6270CB8AE00C4BB88F5DA8C2B44E5CEA"/>
            </w:placeholder>
            <w:showingPlcHdr/>
            <w:dropDownList>
              <w:listItem w:value="Choose an item."/>
              <w:listItem w:displayText="Policy" w:value="Policy"/>
              <w:listItem w:displayText="Program" w:value="Program"/>
              <w:listItem w:displayText="Service" w:value="Service"/>
            </w:dropDownList>
          </w:sdtPr>
          <w:sdtContent>
            <w:tc>
              <w:tcPr>
                <w:tcW w:w="1896" w:type="dxa"/>
              </w:tcPr>
              <w:p w14:paraId="19594250" w14:textId="10808320" w:rsidR="00776022" w:rsidRDefault="00776022" w:rsidP="00142C70">
                <w:pPr>
                  <w:pStyle w:val="Body"/>
                  <w:rPr>
                    <w:rFonts w:cstheme="minorHAnsi"/>
                  </w:rPr>
                </w:pPr>
                <w:r w:rsidRPr="000B76D0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838" w:type="dxa"/>
          </w:tcPr>
          <w:p w14:paraId="1051B93A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2172" w:type="dxa"/>
          </w:tcPr>
          <w:p w14:paraId="2A3BA875" w14:textId="3C8686ED" w:rsidR="00776022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Was the program, policy or service new or up for review?"/>
                <w:tag w:val="Was this GIA completed on a policy, program or service?"/>
                <w:id w:val="-344249485"/>
                <w:placeholder>
                  <w:docPart w:val="26D6307DAA414F8F9DD57D1C606C5DB3"/>
                </w:placeholder>
                <w:showingPlcHdr/>
                <w:dropDownList>
                  <w:listItem w:value="Choose an item."/>
                  <w:listItem w:displayText="New" w:value="New"/>
                  <w:listItem w:displayText="Up for review" w:value="Up for review"/>
                </w:dropDownList>
              </w:sdtPr>
              <w:sdtContent>
                <w:r w:rsidR="00776022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5685" w:type="dxa"/>
          </w:tcPr>
          <w:p w14:paraId="4DBA67CB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</w:tr>
      <w:tr w:rsidR="00776022" w14:paraId="2E7857C7" w14:textId="77777777" w:rsidTr="00D71B04">
        <w:trPr>
          <w:trHeight w:val="80"/>
        </w:trPr>
        <w:tc>
          <w:tcPr>
            <w:tcW w:w="619" w:type="dxa"/>
          </w:tcPr>
          <w:p w14:paraId="4855B47A" w14:textId="77777777" w:rsidR="00776022" w:rsidRPr="004533B8" w:rsidRDefault="00776022" w:rsidP="0077602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1AF9809E" w14:textId="77777777" w:rsidR="00776022" w:rsidRPr="00D71B04" w:rsidRDefault="00776022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sdt>
          <w:sdtPr>
            <w:rPr>
              <w:rFonts w:cstheme="minorHAnsi"/>
            </w:rPr>
            <w:alias w:val="Was this GIA completed on a policy, program or service?"/>
            <w:tag w:val="Was this GIA completed on a policy, program or service?"/>
            <w:id w:val="1219086380"/>
            <w:placeholder>
              <w:docPart w:val="4731E9F2AEA8424C93748CE2AA03DB27"/>
            </w:placeholder>
            <w:showingPlcHdr/>
            <w:dropDownList>
              <w:listItem w:value="Choose an item."/>
              <w:listItem w:displayText="Policy" w:value="Policy"/>
              <w:listItem w:displayText="Program" w:value="Program"/>
              <w:listItem w:displayText="Service" w:value="Service"/>
            </w:dropDownList>
          </w:sdtPr>
          <w:sdtContent>
            <w:tc>
              <w:tcPr>
                <w:tcW w:w="1896" w:type="dxa"/>
              </w:tcPr>
              <w:p w14:paraId="70C7EE22" w14:textId="51D3C2EC" w:rsidR="00776022" w:rsidRDefault="00776022" w:rsidP="00142C70">
                <w:pPr>
                  <w:pStyle w:val="Body"/>
                  <w:rPr>
                    <w:rFonts w:cstheme="minorHAnsi"/>
                  </w:rPr>
                </w:pPr>
                <w:r w:rsidRPr="000B76D0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838" w:type="dxa"/>
          </w:tcPr>
          <w:p w14:paraId="41078C28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Was the program, policy or service new or up for review?"/>
            <w:tag w:val="Was this GIA completed on a policy, program or service?"/>
            <w:id w:val="676456409"/>
            <w:placeholder>
              <w:docPart w:val="C0CC3B8BA7764447AD34E9FD4C2DB301"/>
            </w:placeholder>
            <w:showingPlcHdr/>
            <w:dropDownList>
              <w:listItem w:value="Choose an item."/>
              <w:listItem w:displayText="New" w:value="New"/>
              <w:listItem w:displayText="Up for review" w:value="Up for review"/>
            </w:dropDownList>
          </w:sdtPr>
          <w:sdtContent>
            <w:tc>
              <w:tcPr>
                <w:tcW w:w="2172" w:type="dxa"/>
              </w:tcPr>
              <w:p w14:paraId="5998B378" w14:textId="5613A247" w:rsidR="00776022" w:rsidRDefault="00776022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685" w:type="dxa"/>
          </w:tcPr>
          <w:p w14:paraId="5229F3BC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</w:tr>
      <w:tr w:rsidR="00776022" w14:paraId="79411F6A" w14:textId="77777777" w:rsidTr="00D71B04">
        <w:trPr>
          <w:trHeight w:val="80"/>
        </w:trPr>
        <w:tc>
          <w:tcPr>
            <w:tcW w:w="619" w:type="dxa"/>
          </w:tcPr>
          <w:p w14:paraId="4AC21DB4" w14:textId="77777777" w:rsidR="00776022" w:rsidRPr="004533B8" w:rsidRDefault="00776022" w:rsidP="0077602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13FA6C6B" w14:textId="77777777" w:rsidR="00776022" w:rsidRPr="00D71B04" w:rsidRDefault="00776022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sdt>
          <w:sdtPr>
            <w:rPr>
              <w:rFonts w:cstheme="minorHAnsi"/>
            </w:rPr>
            <w:alias w:val="Was this GIA completed on a policy, program or service?"/>
            <w:tag w:val="Was this GIA completed on a policy, program or service?"/>
            <w:id w:val="-1038747599"/>
            <w:placeholder>
              <w:docPart w:val="0A48886CF0F2454DA8B9CDD974F654EF"/>
            </w:placeholder>
            <w:showingPlcHdr/>
            <w:dropDownList>
              <w:listItem w:value="Choose an item."/>
              <w:listItem w:displayText="Policy" w:value="Policy"/>
              <w:listItem w:displayText="Program" w:value="Program"/>
              <w:listItem w:displayText="Service" w:value="Service"/>
            </w:dropDownList>
          </w:sdtPr>
          <w:sdtContent>
            <w:tc>
              <w:tcPr>
                <w:tcW w:w="1896" w:type="dxa"/>
              </w:tcPr>
              <w:p w14:paraId="091DF92D" w14:textId="7068CC16" w:rsidR="00776022" w:rsidRDefault="00776022" w:rsidP="00142C70">
                <w:pPr>
                  <w:pStyle w:val="Body"/>
                  <w:rPr>
                    <w:rFonts w:cstheme="minorHAnsi"/>
                  </w:rPr>
                </w:pPr>
                <w:r w:rsidRPr="000B76D0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838" w:type="dxa"/>
          </w:tcPr>
          <w:p w14:paraId="5DECDE94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2172" w:type="dxa"/>
          </w:tcPr>
          <w:p w14:paraId="6323CC8C" w14:textId="1B0FA192" w:rsidR="00776022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Was the program, policy or service new or up for review?"/>
                <w:tag w:val="Was this GIA completed on a policy, program or service?"/>
                <w:id w:val="-887185455"/>
                <w:placeholder>
                  <w:docPart w:val="44BBAA23061E496DB112EAF6315C76DB"/>
                </w:placeholder>
                <w:showingPlcHdr/>
                <w:dropDownList>
                  <w:listItem w:value="Choose an item."/>
                  <w:listItem w:displayText="New" w:value="New"/>
                  <w:listItem w:displayText="Up for review" w:value="Up for review"/>
                </w:dropDownList>
              </w:sdtPr>
              <w:sdtContent>
                <w:r w:rsidR="00776022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5685" w:type="dxa"/>
          </w:tcPr>
          <w:p w14:paraId="6F6B0F91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</w:tr>
      <w:tr w:rsidR="00776022" w14:paraId="7FCC2C40" w14:textId="77777777" w:rsidTr="00D71B04">
        <w:trPr>
          <w:trHeight w:val="80"/>
        </w:trPr>
        <w:tc>
          <w:tcPr>
            <w:tcW w:w="619" w:type="dxa"/>
          </w:tcPr>
          <w:p w14:paraId="40F7737A" w14:textId="77777777" w:rsidR="00776022" w:rsidRPr="004533B8" w:rsidRDefault="00776022" w:rsidP="0077602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</w:tc>
        <w:tc>
          <w:tcPr>
            <w:tcW w:w="5073" w:type="dxa"/>
          </w:tcPr>
          <w:p w14:paraId="7015E0EA" w14:textId="77777777" w:rsidR="00776022" w:rsidRPr="00D71B04" w:rsidRDefault="00776022" w:rsidP="00142C70">
            <w:pPr>
              <w:pStyle w:val="Body"/>
              <w:rPr>
                <w:rFonts w:cstheme="minorHAnsi"/>
                <w:color w:val="000000" w:themeColor="text1"/>
              </w:rPr>
            </w:pPr>
          </w:p>
        </w:tc>
        <w:sdt>
          <w:sdtPr>
            <w:rPr>
              <w:rFonts w:cstheme="minorHAnsi"/>
            </w:rPr>
            <w:alias w:val="Was this GIA completed on a policy, program or service?"/>
            <w:tag w:val="Was this GIA completed on a policy, program or service?"/>
            <w:id w:val="-1537892090"/>
            <w:placeholder>
              <w:docPart w:val="029AED58EBAE43B3ABC3ACD7703A57BF"/>
            </w:placeholder>
            <w:showingPlcHdr/>
            <w:dropDownList>
              <w:listItem w:value="Choose an item."/>
              <w:listItem w:displayText="Policy" w:value="Policy"/>
              <w:listItem w:displayText="Program" w:value="Program"/>
              <w:listItem w:displayText="Service" w:value="Service"/>
            </w:dropDownList>
          </w:sdtPr>
          <w:sdtContent>
            <w:tc>
              <w:tcPr>
                <w:tcW w:w="1896" w:type="dxa"/>
              </w:tcPr>
              <w:p w14:paraId="126269CC" w14:textId="68BD1E4D" w:rsidR="00776022" w:rsidRDefault="00776022" w:rsidP="00142C70">
                <w:pPr>
                  <w:pStyle w:val="Body"/>
                  <w:rPr>
                    <w:rFonts w:cstheme="minorHAnsi"/>
                  </w:rPr>
                </w:pPr>
                <w:r w:rsidRPr="000B76D0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838" w:type="dxa"/>
          </w:tcPr>
          <w:p w14:paraId="64816317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Was the program, policy or service new or up for review?"/>
            <w:tag w:val="Was this GIA completed on a policy, program or service?"/>
            <w:id w:val="1905869798"/>
            <w:placeholder>
              <w:docPart w:val="60FCE9E7D17B4D51A43A438DA612F762"/>
            </w:placeholder>
            <w:showingPlcHdr/>
            <w:dropDownList>
              <w:listItem w:value="Choose an item."/>
              <w:listItem w:displayText="New" w:value="New"/>
              <w:listItem w:displayText="Up for review" w:value="Up for review"/>
            </w:dropDownList>
          </w:sdtPr>
          <w:sdtContent>
            <w:tc>
              <w:tcPr>
                <w:tcW w:w="2172" w:type="dxa"/>
              </w:tcPr>
              <w:p w14:paraId="52C35B19" w14:textId="4FC2B5B9" w:rsidR="00776022" w:rsidRDefault="00776022" w:rsidP="00142C70">
                <w:pPr>
                  <w:pStyle w:val="Body"/>
                  <w:rPr>
                    <w:rFonts w:cstheme="minorHAnsi"/>
                  </w:rPr>
                </w:pPr>
                <w:r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  <w:tc>
          <w:tcPr>
            <w:tcW w:w="5685" w:type="dxa"/>
          </w:tcPr>
          <w:p w14:paraId="2B8A9D95" w14:textId="77777777" w:rsidR="00776022" w:rsidRDefault="00776022" w:rsidP="00142C70">
            <w:pPr>
              <w:pStyle w:val="Body"/>
              <w:rPr>
                <w:rFonts w:cstheme="minorHAnsi"/>
              </w:rPr>
            </w:pPr>
          </w:p>
        </w:tc>
      </w:tr>
    </w:tbl>
    <w:p w14:paraId="563FCF50" w14:textId="77777777" w:rsidR="000125D1" w:rsidRDefault="000125D1" w:rsidP="000B158B"/>
    <w:p w14:paraId="033B0AC8" w14:textId="6D3AC41E" w:rsidR="003943FC" w:rsidRDefault="00281B19" w:rsidP="00DC4D53">
      <w:pPr>
        <w:pStyle w:val="Heading2"/>
      </w:pPr>
      <w:r>
        <w:t xml:space="preserve">Section </w:t>
      </w:r>
      <w:r w:rsidR="005B6A9F">
        <w:t xml:space="preserve">1.3 </w:t>
      </w:r>
      <w:r w:rsidR="003943FC">
        <w:t>Descri</w:t>
      </w:r>
      <w:r w:rsidR="00DC4D53">
        <w:t xml:space="preserve">bing actions taken as a result of </w:t>
      </w:r>
      <w:r w:rsidR="00CA2C73">
        <w:t xml:space="preserve">a </w:t>
      </w:r>
      <w:r w:rsidR="00DC4D53">
        <w:t>GIA</w:t>
      </w:r>
      <w:r w:rsidR="00881535">
        <w:t xml:space="preserve"> (</w:t>
      </w:r>
      <w:r w:rsidR="00881535" w:rsidRPr="00D71B04">
        <w:rPr>
          <w:highlight w:val="cyan"/>
        </w:rPr>
        <w:t>required</w:t>
      </w:r>
      <w:r w:rsidR="00881535">
        <w:t xml:space="preserve"> and recommended)</w:t>
      </w:r>
    </w:p>
    <w:p w14:paraId="5053425E" w14:textId="1296C5C6" w:rsidR="0076585C" w:rsidRPr="00D71B04" w:rsidRDefault="0076585C" w:rsidP="00142C70">
      <w:pPr>
        <w:pStyle w:val="Body"/>
        <w:rPr>
          <w:color w:val="FF0000"/>
        </w:rPr>
      </w:pPr>
    </w:p>
    <w:tbl>
      <w:tblPr>
        <w:tblStyle w:val="TableGrid"/>
        <w:tblW w:w="21218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1933"/>
        <w:gridCol w:w="7423"/>
        <w:gridCol w:w="3687"/>
        <w:gridCol w:w="3820"/>
        <w:gridCol w:w="3788"/>
      </w:tblGrid>
      <w:tr w:rsidR="00E1408D" w14:paraId="0200B5A6" w14:textId="77777777" w:rsidTr="00D71B04">
        <w:trPr>
          <w:trHeight w:val="110"/>
        </w:trPr>
        <w:tc>
          <w:tcPr>
            <w:tcW w:w="567" w:type="dxa"/>
          </w:tcPr>
          <w:p w14:paraId="403EB07A" w14:textId="6753F905" w:rsidR="002B7997" w:rsidRPr="00434B88" w:rsidRDefault="002B7997" w:rsidP="00D71B04">
            <w:pPr>
              <w:pStyle w:val="Tablecolhead"/>
            </w:pPr>
            <w:r w:rsidRPr="00434B88">
              <w:t>Ref #</w:t>
            </w:r>
          </w:p>
        </w:tc>
        <w:tc>
          <w:tcPr>
            <w:tcW w:w="1933" w:type="dxa"/>
          </w:tcPr>
          <w:p w14:paraId="15A236E5" w14:textId="11C4B6AF" w:rsidR="002B7997" w:rsidRPr="00434B88" w:rsidRDefault="008D3706" w:rsidP="00D71B04">
            <w:pPr>
              <w:pStyle w:val="Tablecolhead"/>
            </w:pPr>
            <w:r>
              <w:t xml:space="preserve">F: </w:t>
            </w:r>
            <w:r w:rsidR="002B7997" w:rsidRPr="00434B88">
              <w:t>Were actions taken as a result of the GIA?</w:t>
            </w:r>
            <w:r>
              <w:br/>
            </w:r>
            <w:r w:rsidRPr="006E5B9F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7423" w:type="dxa"/>
          </w:tcPr>
          <w:p w14:paraId="24E82E5B" w14:textId="2B703208" w:rsidR="002B7997" w:rsidRPr="00434B88" w:rsidRDefault="00434B88" w:rsidP="00D71B04">
            <w:pPr>
              <w:pStyle w:val="Tablecolhead"/>
            </w:pPr>
            <w:r>
              <w:t xml:space="preserve">G: </w:t>
            </w:r>
            <w:r w:rsidR="002815C1" w:rsidRPr="00434B88">
              <w:t>Describe the actions taken as a result of the GIA</w:t>
            </w:r>
            <w:r w:rsidR="00B27D04" w:rsidRPr="00434B88">
              <w:t xml:space="preserve"> in order to:</w:t>
            </w:r>
          </w:p>
          <w:p w14:paraId="2A4B8CFC" w14:textId="77EC3D3A" w:rsidR="00237B18" w:rsidRPr="00501E86" w:rsidRDefault="00237B18" w:rsidP="00D71B04">
            <w:pPr>
              <w:pStyle w:val="Tablecolhead"/>
              <w:numPr>
                <w:ilvl w:val="0"/>
                <w:numId w:val="31"/>
              </w:numPr>
            </w:pPr>
            <w:r w:rsidRPr="00501E86">
              <w:t>Meet the needs of people of different genders; and</w:t>
            </w:r>
            <w:r w:rsidR="008D1805">
              <w:t>/or</w:t>
            </w:r>
          </w:p>
          <w:p w14:paraId="2F6C7C3C" w14:textId="64AEC871" w:rsidR="00237B18" w:rsidRPr="00501E86" w:rsidRDefault="00237B18" w:rsidP="00D71B04">
            <w:pPr>
              <w:pStyle w:val="Tablecolhead"/>
              <w:numPr>
                <w:ilvl w:val="0"/>
                <w:numId w:val="31"/>
              </w:numPr>
            </w:pPr>
            <w:r w:rsidRPr="00501E86">
              <w:t>Promote gender equality; and</w:t>
            </w:r>
            <w:r w:rsidR="008D1805">
              <w:t>/or</w:t>
            </w:r>
          </w:p>
          <w:p w14:paraId="552A1C99" w14:textId="77777777" w:rsidR="00570999" w:rsidRPr="00501E86" w:rsidRDefault="00237B18" w:rsidP="00D71B04">
            <w:pPr>
              <w:pStyle w:val="Tablecolhead"/>
              <w:numPr>
                <w:ilvl w:val="0"/>
                <w:numId w:val="31"/>
              </w:numPr>
            </w:pPr>
            <w:r w:rsidRPr="00501E86">
              <w:t>Address gender inequality.</w:t>
            </w:r>
          </w:p>
          <w:p w14:paraId="0EEB334D" w14:textId="77777777" w:rsidR="00501E86" w:rsidRPr="00501E86" w:rsidRDefault="00501E86" w:rsidP="00D71B04">
            <w:pPr>
              <w:pStyle w:val="Tablecolhead"/>
            </w:pPr>
          </w:p>
          <w:p w14:paraId="0587F749" w14:textId="0755AE33" w:rsidR="00F6418E" w:rsidRPr="00434B88" w:rsidRDefault="00F6418E" w:rsidP="00D71B04">
            <w:pPr>
              <w:pStyle w:val="Tablecolhead"/>
            </w:pPr>
            <w:r w:rsidRPr="00434B88">
              <w:t xml:space="preserve">If you did not take action, write N/A </w:t>
            </w:r>
            <w:r w:rsidR="00BE6DB4" w:rsidRPr="00434B88">
              <w:t xml:space="preserve">here </w:t>
            </w:r>
            <w:r w:rsidRPr="00434B88">
              <w:t xml:space="preserve">and </w:t>
            </w:r>
            <w:r w:rsidR="00BE6DB4" w:rsidRPr="00434B88">
              <w:t>explain why in (H).</w:t>
            </w:r>
            <w:r w:rsidR="008D3706">
              <w:br/>
            </w:r>
            <w:r w:rsidR="008D3706" w:rsidRPr="006E5B9F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3687" w:type="dxa"/>
          </w:tcPr>
          <w:p w14:paraId="3B19C59A" w14:textId="00A429CF" w:rsidR="002B7997" w:rsidRPr="00D71B04" w:rsidRDefault="00434B88" w:rsidP="00D71B04">
            <w:pPr>
              <w:pStyle w:val="Tablecolhead"/>
              <w:rPr>
                <w:b w:val="0"/>
              </w:rPr>
            </w:pPr>
            <w:r>
              <w:t xml:space="preserve">H: </w:t>
            </w:r>
            <w:r w:rsidR="000B3822" w:rsidRPr="00434B88">
              <w:t>If you did not take action</w:t>
            </w:r>
            <w:r w:rsidR="00071ED4" w:rsidRPr="00434B88">
              <w:t xml:space="preserve">, explain </w:t>
            </w:r>
            <w:r w:rsidR="002B7997" w:rsidRPr="00434B88">
              <w:t>why</w:t>
            </w:r>
            <w:r w:rsidR="008408E7" w:rsidRPr="00434B88">
              <w:t>.</w:t>
            </w:r>
          </w:p>
          <w:p w14:paraId="47407318" w14:textId="77777777" w:rsidR="00501E86" w:rsidRPr="00434B88" w:rsidRDefault="00501E86" w:rsidP="00D71B04">
            <w:pPr>
              <w:pStyle w:val="Tablecolhead"/>
            </w:pPr>
          </w:p>
          <w:p w14:paraId="1DEEFD07" w14:textId="49A1183B" w:rsidR="00AA576B" w:rsidRPr="00434B88" w:rsidRDefault="00455FDC" w:rsidP="00D71B04">
            <w:pPr>
              <w:pStyle w:val="Tablecolhead"/>
              <w:rPr>
                <w:rFonts w:cstheme="minorHAnsi"/>
              </w:rPr>
            </w:pPr>
            <w:r w:rsidRPr="00434B88">
              <w:t xml:space="preserve">If you did take action, </w:t>
            </w:r>
            <w:r w:rsidR="0099676E" w:rsidRPr="00434B88">
              <w:t xml:space="preserve">describe it in (G) and </w:t>
            </w:r>
            <w:r w:rsidRPr="00434B88">
              <w:t>w</w:t>
            </w:r>
            <w:r w:rsidR="00AA576B" w:rsidRPr="00434B88">
              <w:t>rite N/A</w:t>
            </w:r>
            <w:r w:rsidR="00B320D0" w:rsidRPr="00434B88">
              <w:t xml:space="preserve"> </w:t>
            </w:r>
            <w:r w:rsidRPr="00434B88">
              <w:t>here.</w:t>
            </w:r>
            <w:r w:rsidR="008D3706">
              <w:br/>
            </w:r>
            <w:r w:rsidR="008D3706" w:rsidRPr="006E5B9F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58A91FE6" w14:textId="2E785379" w:rsidR="00496B01" w:rsidRPr="00434B88" w:rsidRDefault="00434B88" w:rsidP="00D71B04">
            <w:pPr>
              <w:pStyle w:val="Tablecolhead"/>
            </w:pPr>
            <w:r>
              <w:t xml:space="preserve">I: </w:t>
            </w:r>
            <w:r w:rsidR="002B7997" w:rsidRPr="00434B88">
              <w:t>Describe</w:t>
            </w:r>
            <w:r w:rsidR="00496B01" w:rsidRPr="00434B88">
              <w:t>:</w:t>
            </w:r>
          </w:p>
          <w:p w14:paraId="785BFFB1" w14:textId="424EC956" w:rsidR="002B7997" w:rsidRPr="00501E86" w:rsidRDefault="005D15F8" w:rsidP="00D71B04">
            <w:pPr>
              <w:pStyle w:val="Tablecolhead"/>
            </w:pPr>
            <w:r w:rsidRPr="00501E86">
              <w:t>How</w:t>
            </w:r>
            <w:r w:rsidR="002B7997" w:rsidRPr="00501E86">
              <w:t xml:space="preserve"> </w:t>
            </w:r>
            <w:r w:rsidR="00A579B7">
              <w:t>and why</w:t>
            </w:r>
            <w:r w:rsidR="002B7997" w:rsidRPr="00501E86">
              <w:t xml:space="preserve"> intersectionality was considered</w:t>
            </w:r>
            <w:r w:rsidR="00A579B7">
              <w:t xml:space="preserve"> </w:t>
            </w:r>
            <w:r w:rsidR="00C76457">
              <w:t xml:space="preserve">(or not) </w:t>
            </w:r>
            <w:r w:rsidR="008D3706" w:rsidRPr="006E5B9F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3788" w:type="dxa"/>
          </w:tcPr>
          <w:p w14:paraId="7C6D23BB" w14:textId="1AF1CAEC" w:rsidR="002B7997" w:rsidRPr="00434B88" w:rsidRDefault="00434B88" w:rsidP="00D71B04">
            <w:pPr>
              <w:pStyle w:val="Tablecolhead"/>
            </w:pPr>
            <w:r>
              <w:t xml:space="preserve">J: </w:t>
            </w:r>
            <w:r w:rsidR="002B7997" w:rsidRPr="00434B88">
              <w:t>Describe any actions taken specifically designed to address intersectional inequalities (compounded gender inequalities)?</w:t>
            </w:r>
            <w:r>
              <w:br/>
            </w:r>
            <w:r w:rsidRPr="006E5B9F">
              <w:rPr>
                <w:rFonts w:eastAsiaTheme="majorEastAsia"/>
              </w:rPr>
              <w:t>(recommended)</w:t>
            </w:r>
          </w:p>
        </w:tc>
      </w:tr>
      <w:tr w:rsidR="002B7997" w14:paraId="698F03C6" w14:textId="77777777" w:rsidTr="00E06E0A">
        <w:trPr>
          <w:trHeight w:val="68"/>
        </w:trPr>
        <w:tc>
          <w:tcPr>
            <w:tcW w:w="567" w:type="dxa"/>
          </w:tcPr>
          <w:p w14:paraId="4F4266C5" w14:textId="77777777" w:rsidR="002B7997" w:rsidRPr="003943FC" w:rsidRDefault="002B7997" w:rsidP="002B799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933" w:type="dxa"/>
          </w:tcPr>
          <w:p w14:paraId="61CA56C7" w14:textId="321A437C" w:rsidR="002B7997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alias w:val="Was progress made?"/>
                <w:tag w:val="Was progress made?"/>
                <w:id w:val="-1315632191"/>
                <w:placeholder>
                  <w:docPart w:val="2780F5E3D75E4017AC940C4C8FD3C3A1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2A700D20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525E301B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4B5FA682" w14:textId="7641B8DF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2F83ACF5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2B7997" w14:paraId="1A8DC502" w14:textId="77777777" w:rsidTr="00E06E0A">
        <w:trPr>
          <w:trHeight w:val="68"/>
        </w:trPr>
        <w:tc>
          <w:tcPr>
            <w:tcW w:w="567" w:type="dxa"/>
          </w:tcPr>
          <w:p w14:paraId="5D5BD907" w14:textId="77777777" w:rsidR="002B7997" w:rsidRPr="003943FC" w:rsidRDefault="002B7997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565BC2DD" w14:textId="4592384B" w:rsidR="002B7997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alias w:val="Was progress made?"/>
                <w:tag w:val="Was progress made?"/>
                <w:id w:val="-1270848044"/>
                <w:placeholder>
                  <w:docPart w:val="75220BDEAFE04718B8BF3D05045D9D0E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194F7C51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5C7DDF82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37BF0921" w14:textId="47D89FF9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36CE11CD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2B7997" w14:paraId="431788E7" w14:textId="77777777" w:rsidTr="00E06E0A">
        <w:trPr>
          <w:trHeight w:val="68"/>
        </w:trPr>
        <w:tc>
          <w:tcPr>
            <w:tcW w:w="567" w:type="dxa"/>
          </w:tcPr>
          <w:p w14:paraId="40FC7748" w14:textId="77777777" w:rsidR="002B7997" w:rsidRPr="007150A0" w:rsidRDefault="002B7997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3078CA51" w14:textId="5DAD728F" w:rsidR="002B7997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alias w:val="Was progress made?"/>
                <w:tag w:val="Was progress made?"/>
                <w:id w:val="-892656775"/>
                <w:placeholder>
                  <w:docPart w:val="7EDCA9032853495B83C858F118A84437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24F65201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7981D1D9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68A7569D" w14:textId="4CD098C6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76B2C409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2B7997" w14:paraId="7CC2CB85" w14:textId="77777777" w:rsidTr="00E06E0A">
        <w:trPr>
          <w:trHeight w:val="68"/>
        </w:trPr>
        <w:tc>
          <w:tcPr>
            <w:tcW w:w="567" w:type="dxa"/>
          </w:tcPr>
          <w:p w14:paraId="5DB61A11" w14:textId="77777777" w:rsidR="002B7997" w:rsidRPr="007150A0" w:rsidRDefault="002B7997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2E12F384" w14:textId="0329BB6B" w:rsidR="002B7997" w:rsidRDefault="00000000" w:rsidP="00142C70">
            <w:pPr>
              <w:pStyle w:val="Body"/>
              <w:rPr>
                <w:rFonts w:cstheme="minorHAnsi"/>
              </w:rPr>
            </w:pPr>
            <w:sdt>
              <w:sdtPr>
                <w:alias w:val="Was progress made?"/>
                <w:tag w:val="Was progress made?"/>
                <w:id w:val="697515575"/>
                <w:placeholder>
                  <w:docPart w:val="C7A0427B206F4991BB7A16732B26BF2D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2814D3AA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66A8CA33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6B018E17" w14:textId="2B408E88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35B50663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2B7997" w14:paraId="321824C7" w14:textId="77777777" w:rsidTr="00E06E0A">
        <w:trPr>
          <w:trHeight w:val="68"/>
        </w:trPr>
        <w:tc>
          <w:tcPr>
            <w:tcW w:w="567" w:type="dxa"/>
          </w:tcPr>
          <w:p w14:paraId="332C5E40" w14:textId="77777777" w:rsidR="002B7997" w:rsidRPr="007150A0" w:rsidRDefault="002B7997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48289B82" w14:textId="1A7F4ACE" w:rsidR="002B7997" w:rsidRDefault="00000000" w:rsidP="00142C70">
            <w:pPr>
              <w:pStyle w:val="Body"/>
            </w:pPr>
            <w:sdt>
              <w:sdtPr>
                <w:alias w:val="Was progress made?"/>
                <w:tag w:val="Was progress made?"/>
                <w:id w:val="1623807321"/>
                <w:placeholder>
                  <w:docPart w:val="20A7E93EB1C84940AE93391313641552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58E2B765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1CAB4765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538DA303" w14:textId="6FDA16D8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7BB38C3E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2B7997" w14:paraId="0AE9D106" w14:textId="77777777" w:rsidTr="00E06E0A">
        <w:trPr>
          <w:trHeight w:val="68"/>
        </w:trPr>
        <w:tc>
          <w:tcPr>
            <w:tcW w:w="567" w:type="dxa"/>
          </w:tcPr>
          <w:p w14:paraId="0E02445B" w14:textId="77777777" w:rsidR="002B7997" w:rsidRPr="007150A0" w:rsidRDefault="002B7997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0805219E" w14:textId="2AC7D4DF" w:rsidR="002B7997" w:rsidRDefault="00000000" w:rsidP="00142C70">
            <w:pPr>
              <w:pStyle w:val="Body"/>
            </w:pPr>
            <w:sdt>
              <w:sdtPr>
                <w:alias w:val="Was progress made?"/>
                <w:tag w:val="Was progress made?"/>
                <w:id w:val="2109160640"/>
                <w:placeholder>
                  <w:docPart w:val="9A2D7BA6837142518303E6AEE9480603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47E7539C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2EE74E45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013CF6BB" w14:textId="7D4DDB69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1AD22533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2B7997" w14:paraId="63A5044E" w14:textId="77777777" w:rsidTr="00E06E0A">
        <w:trPr>
          <w:trHeight w:val="68"/>
        </w:trPr>
        <w:tc>
          <w:tcPr>
            <w:tcW w:w="567" w:type="dxa"/>
          </w:tcPr>
          <w:p w14:paraId="2B182636" w14:textId="77777777" w:rsidR="002B7997" w:rsidRPr="007150A0" w:rsidRDefault="002B7997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587EA109" w14:textId="33D0B0E0" w:rsidR="002B7997" w:rsidRDefault="00000000" w:rsidP="00142C70">
            <w:pPr>
              <w:pStyle w:val="Body"/>
            </w:pPr>
            <w:sdt>
              <w:sdtPr>
                <w:alias w:val="Was progress made?"/>
                <w:tag w:val="Was progress made?"/>
                <w:id w:val="-578298735"/>
                <w:placeholder>
                  <w:docPart w:val="54A920FC3C1541E3A1257AFEE1C4FF03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0CF4B1AF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7338D0E5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24A22E90" w14:textId="1717482E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7CE12067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2B7997" w14:paraId="308CB5C7" w14:textId="77777777" w:rsidTr="00E06E0A">
        <w:trPr>
          <w:trHeight w:val="68"/>
        </w:trPr>
        <w:tc>
          <w:tcPr>
            <w:tcW w:w="567" w:type="dxa"/>
          </w:tcPr>
          <w:p w14:paraId="684277D6" w14:textId="77777777" w:rsidR="002B7997" w:rsidRPr="007150A0" w:rsidRDefault="002B7997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58FC2DEC" w14:textId="6FBA0440" w:rsidR="002B7997" w:rsidRDefault="00000000" w:rsidP="00142C70">
            <w:pPr>
              <w:pStyle w:val="Body"/>
            </w:pPr>
            <w:sdt>
              <w:sdtPr>
                <w:alias w:val="Was progress made?"/>
                <w:tag w:val="Was progress made?"/>
                <w:id w:val="135687246"/>
                <w:placeholder>
                  <w:docPart w:val="DA431D1DB4A44D5999C28292C3CF344B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5D7AA720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595E8B10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1D441862" w14:textId="737B399F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58683381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2B7997" w14:paraId="03E490B7" w14:textId="77777777" w:rsidTr="00E06E0A">
        <w:trPr>
          <w:trHeight w:val="68"/>
        </w:trPr>
        <w:tc>
          <w:tcPr>
            <w:tcW w:w="567" w:type="dxa"/>
          </w:tcPr>
          <w:p w14:paraId="47E7686B" w14:textId="77777777" w:rsidR="002B7997" w:rsidRPr="007150A0" w:rsidRDefault="002B7997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139D9CED" w14:textId="1151C7F1" w:rsidR="002B7997" w:rsidRDefault="00000000" w:rsidP="00142C70">
            <w:pPr>
              <w:pStyle w:val="Body"/>
            </w:pPr>
            <w:sdt>
              <w:sdtPr>
                <w:alias w:val="Was progress made?"/>
                <w:tag w:val="Was progress made?"/>
                <w:id w:val="1232116014"/>
                <w:placeholder>
                  <w:docPart w:val="3AFF5B43AE83481DB9CF340CA7EC66BB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2B7997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2099F196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1EE15FE3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42C81BD9" w14:textId="323B0FFE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11E11B64" w14:textId="77777777" w:rsidR="002B7997" w:rsidRDefault="002B7997" w:rsidP="00142C70">
            <w:pPr>
              <w:pStyle w:val="Body"/>
              <w:rPr>
                <w:rFonts w:cstheme="minorHAnsi"/>
              </w:rPr>
            </w:pPr>
          </w:p>
        </w:tc>
      </w:tr>
      <w:tr w:rsidR="00B02DB8" w14:paraId="3DF50016" w14:textId="77777777" w:rsidTr="00E06E0A">
        <w:trPr>
          <w:trHeight w:val="68"/>
        </w:trPr>
        <w:tc>
          <w:tcPr>
            <w:tcW w:w="567" w:type="dxa"/>
          </w:tcPr>
          <w:p w14:paraId="529509CE" w14:textId="77777777" w:rsidR="00B02DB8" w:rsidRPr="007150A0" w:rsidRDefault="00B02DB8" w:rsidP="002B799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1933" w:type="dxa"/>
          </w:tcPr>
          <w:p w14:paraId="3AA60446" w14:textId="7A8A0FD7" w:rsidR="00B02DB8" w:rsidRDefault="00000000" w:rsidP="00142C70">
            <w:pPr>
              <w:pStyle w:val="Body"/>
            </w:pPr>
            <w:sdt>
              <w:sdtPr>
                <w:alias w:val="Was progress made?"/>
                <w:tag w:val="Was progress made?"/>
                <w:id w:val="-138110553"/>
                <w:placeholder>
                  <w:docPart w:val="0008E082EAA74EFFBCE5CC8CC6D4C543"/>
                </w:placeholder>
                <w:showingPlcHdr/>
                <w:dropDownList>
                  <w:listItem w:value="Choose an item."/>
                  <w:listItem w:displayText="Yes (go to column G)" w:value="Yes (go to column G)"/>
                  <w:listItem w:displayText="No (go to column H)" w:value="No (go to column H)"/>
                </w:dropDownList>
              </w:sdtPr>
              <w:sdtContent>
                <w:r w:rsidR="00B02DB8" w:rsidRPr="00C712DA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7423" w:type="dxa"/>
          </w:tcPr>
          <w:p w14:paraId="0DFEB325" w14:textId="77777777" w:rsidR="00B02DB8" w:rsidRDefault="00B02DB8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687" w:type="dxa"/>
          </w:tcPr>
          <w:p w14:paraId="7F2B5161" w14:textId="77777777" w:rsidR="00B02DB8" w:rsidRDefault="00B02DB8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820" w:type="dxa"/>
          </w:tcPr>
          <w:p w14:paraId="3BDDE642" w14:textId="77777777" w:rsidR="00B02DB8" w:rsidRDefault="00B02DB8" w:rsidP="00142C70">
            <w:pPr>
              <w:pStyle w:val="Body"/>
              <w:rPr>
                <w:rFonts w:cstheme="minorHAnsi"/>
              </w:rPr>
            </w:pPr>
          </w:p>
        </w:tc>
        <w:tc>
          <w:tcPr>
            <w:tcW w:w="3788" w:type="dxa"/>
          </w:tcPr>
          <w:p w14:paraId="4AD73ABB" w14:textId="77777777" w:rsidR="00B02DB8" w:rsidRDefault="00B02DB8" w:rsidP="00142C70">
            <w:pPr>
              <w:pStyle w:val="Body"/>
              <w:rPr>
                <w:rFonts w:cstheme="minorHAnsi"/>
              </w:rPr>
            </w:pPr>
          </w:p>
        </w:tc>
      </w:tr>
    </w:tbl>
    <w:p w14:paraId="03A310A6" w14:textId="77777777" w:rsidR="00AE5CB7" w:rsidRDefault="00AE5CB7">
      <w:pPr>
        <w:rPr>
          <w:rFonts w:eastAsiaTheme="majorEastAsia" w:cstheme="minorHAnsi"/>
          <w:color w:val="5C308D"/>
          <w:sz w:val="48"/>
          <w:szCs w:val="32"/>
        </w:rPr>
      </w:pPr>
      <w:r>
        <w:br w:type="page"/>
      </w:r>
    </w:p>
    <w:p w14:paraId="2DA0B85C" w14:textId="39FFA6EE" w:rsidR="00F25375" w:rsidRDefault="00682B76" w:rsidP="00D71B04">
      <w:pPr>
        <w:pStyle w:val="Heading1"/>
      </w:pPr>
      <w:r>
        <w:lastRenderedPageBreak/>
        <w:t xml:space="preserve">Step 2: </w:t>
      </w:r>
      <w:r w:rsidR="006976E7">
        <w:t>Reporting on p</w:t>
      </w:r>
      <w:r w:rsidR="0091100E">
        <w:t>rogress against the indicators</w:t>
      </w:r>
    </w:p>
    <w:p w14:paraId="036CADFE" w14:textId="619A966A" w:rsidR="002B7553" w:rsidRDefault="00E43B67" w:rsidP="002B7553">
      <w:pPr>
        <w:pStyle w:val="Heading2"/>
      </w:pPr>
      <w:r>
        <w:t xml:space="preserve">Section </w:t>
      </w:r>
      <w:r w:rsidR="00C12A8A">
        <w:t>2.1</w:t>
      </w:r>
      <w:r w:rsidR="00AA4656">
        <w:t xml:space="preserve"> Describing progress against the</w:t>
      </w:r>
      <w:r w:rsidR="00772904">
        <w:t xml:space="preserve"> workplace gender equality</w:t>
      </w:r>
      <w:r w:rsidR="00AA4656">
        <w:t xml:space="preserve"> indicators</w:t>
      </w:r>
      <w:r w:rsidR="00401707">
        <w:t xml:space="preserve"> (</w:t>
      </w:r>
      <w:r w:rsidR="00401707" w:rsidRPr="00D71B04">
        <w:rPr>
          <w:highlight w:val="cyan"/>
        </w:rPr>
        <w:t>required</w:t>
      </w:r>
      <w:r w:rsidR="00401707">
        <w:t xml:space="preserve"> and recommended)</w:t>
      </w:r>
    </w:p>
    <w:p w14:paraId="7E70FA49" w14:textId="78A9C178" w:rsidR="002A06D8" w:rsidRPr="00D71B04" w:rsidRDefault="002A06D8" w:rsidP="0098686A">
      <w:pPr>
        <w:pStyle w:val="Body"/>
        <w:rPr>
          <w:color w:val="FF0000"/>
        </w:rPr>
      </w:pPr>
    </w:p>
    <w:tbl>
      <w:tblPr>
        <w:tblStyle w:val="TableGrid"/>
        <w:tblW w:w="2125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9"/>
        <w:gridCol w:w="5103"/>
        <w:gridCol w:w="3119"/>
        <w:gridCol w:w="2126"/>
        <w:gridCol w:w="9781"/>
      </w:tblGrid>
      <w:tr w:rsidR="008D4EFF" w:rsidRPr="008D4EFF" w14:paraId="491F9536" w14:textId="77777777" w:rsidTr="35610B38">
        <w:trPr>
          <w:trHeight w:val="1346"/>
        </w:trPr>
        <w:tc>
          <w:tcPr>
            <w:tcW w:w="1129" w:type="dxa"/>
          </w:tcPr>
          <w:p w14:paraId="11D87DA5" w14:textId="22178E13" w:rsidR="0091100E" w:rsidRPr="008D4EFF" w:rsidRDefault="00D129FA" w:rsidP="00D71B04">
            <w:pPr>
              <w:pStyle w:val="Tablecolhead"/>
            </w:pPr>
            <w:r>
              <w:t xml:space="preserve">K: </w:t>
            </w:r>
            <w:r w:rsidR="0091100E" w:rsidRPr="008D4EFF">
              <w:t>Indicator</w:t>
            </w:r>
            <w:r w:rsidR="007B6F8E">
              <w:t>*</w:t>
            </w:r>
          </w:p>
        </w:tc>
        <w:tc>
          <w:tcPr>
            <w:tcW w:w="5103" w:type="dxa"/>
          </w:tcPr>
          <w:p w14:paraId="0C9A26DD" w14:textId="4224D97F" w:rsidR="0091100E" w:rsidRPr="008D4EFF" w:rsidRDefault="00D129FA" w:rsidP="00D71B04">
            <w:pPr>
              <w:pStyle w:val="Tablecolhead"/>
            </w:pPr>
            <w:r>
              <w:t xml:space="preserve">L: </w:t>
            </w:r>
            <w:r w:rsidR="00C400E2" w:rsidRPr="008D4EFF">
              <w:t>Progress</w:t>
            </w:r>
            <w:r w:rsidR="0091100E" w:rsidRPr="008D4EFF">
              <w:t xml:space="preserve"> data</w:t>
            </w:r>
            <w:r>
              <w:br/>
            </w:r>
            <w:r w:rsidRPr="006E5B9F">
              <w:rPr>
                <w:rFonts w:eastAsiaTheme="majorEastAsia"/>
                <w:highlight w:val="cyan"/>
              </w:rPr>
              <w:t>(required)</w:t>
            </w:r>
          </w:p>
          <w:p w14:paraId="33B353C1" w14:textId="77777777" w:rsidR="0077509F" w:rsidRPr="008D4EFF" w:rsidRDefault="0077509F" w:rsidP="00D71B04">
            <w:pPr>
              <w:pStyle w:val="Tablecolhead"/>
            </w:pPr>
          </w:p>
          <w:p w14:paraId="3958D345" w14:textId="48C46FE1" w:rsidR="00436170" w:rsidRPr="008D4EFF" w:rsidRDefault="00436170" w:rsidP="00D71B04">
            <w:pPr>
              <w:pStyle w:val="Tablecolhead"/>
            </w:pPr>
          </w:p>
        </w:tc>
        <w:tc>
          <w:tcPr>
            <w:tcW w:w="3119" w:type="dxa"/>
          </w:tcPr>
          <w:p w14:paraId="1018DB2D" w14:textId="7AA0019F" w:rsidR="0091100E" w:rsidRPr="008D4EFF" w:rsidRDefault="00D129FA" w:rsidP="00D71B04">
            <w:pPr>
              <w:pStyle w:val="Tablecolhead"/>
            </w:pPr>
            <w:r>
              <w:t xml:space="preserve">M: </w:t>
            </w:r>
            <w:r w:rsidR="0091100E" w:rsidRPr="008D4EFF">
              <w:t xml:space="preserve">Additional </w:t>
            </w:r>
            <w:r w:rsidR="00792A69" w:rsidRPr="008D4EFF">
              <w:t xml:space="preserve">progress </w:t>
            </w:r>
            <w:r w:rsidR="0091100E" w:rsidRPr="008D4EFF">
              <w:t>data</w:t>
            </w:r>
            <w:r>
              <w:br/>
              <w:t>(recommended)</w:t>
            </w:r>
          </w:p>
        </w:tc>
        <w:tc>
          <w:tcPr>
            <w:tcW w:w="2126" w:type="dxa"/>
          </w:tcPr>
          <w:p w14:paraId="249D13B5" w14:textId="28AF5F8A" w:rsidR="0091100E" w:rsidRPr="008D4EFF" w:rsidRDefault="00D129FA" w:rsidP="00D71B04">
            <w:pPr>
              <w:pStyle w:val="Tablecolhead"/>
            </w:pPr>
            <w:r>
              <w:t xml:space="preserve">N: </w:t>
            </w:r>
            <w:r w:rsidR="00A773AF" w:rsidRPr="008D4EFF">
              <w:t>Has</w:t>
            </w:r>
            <w:r w:rsidR="003860C4" w:rsidRPr="008D4EFF">
              <w:t xml:space="preserve"> </w:t>
            </w:r>
            <w:r w:rsidR="00B63B02" w:rsidRPr="008D4EFF">
              <w:t xml:space="preserve">progress </w:t>
            </w:r>
            <w:r w:rsidR="004A134E" w:rsidRPr="008D4EFF">
              <w:t xml:space="preserve">been </w:t>
            </w:r>
            <w:r w:rsidR="00B63B02" w:rsidRPr="008D4EFF">
              <w:t>made</w:t>
            </w:r>
            <w:r w:rsidR="004A134E" w:rsidRPr="008D4EFF">
              <w:t>?</w:t>
            </w:r>
            <w:r>
              <w:br/>
            </w:r>
            <w:r w:rsidRPr="006E5B9F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9781" w:type="dxa"/>
          </w:tcPr>
          <w:p w14:paraId="06EB0AD2" w14:textId="1B01B309" w:rsidR="0091100E" w:rsidRPr="008D4EFF" w:rsidRDefault="00D129FA" w:rsidP="00D71B04">
            <w:pPr>
              <w:pStyle w:val="Tablecolhead"/>
            </w:pPr>
            <w:r>
              <w:t xml:space="preserve">O: </w:t>
            </w:r>
            <w:r w:rsidR="0091100E" w:rsidRPr="008D4EFF">
              <w:t xml:space="preserve">Explain how the data does </w:t>
            </w:r>
            <w:r w:rsidR="00001699" w:rsidRPr="008D4EFF">
              <w:t>(</w:t>
            </w:r>
            <w:r w:rsidR="0091100E" w:rsidRPr="008D4EFF">
              <w:t>or does not</w:t>
            </w:r>
            <w:r w:rsidR="00001699" w:rsidRPr="008D4EFF">
              <w:t>)</w:t>
            </w:r>
            <w:r w:rsidR="0091100E" w:rsidRPr="008D4EFF">
              <w:t xml:space="preserve"> demonstrate progress</w:t>
            </w:r>
            <w:r w:rsidR="00001699" w:rsidRPr="008D4EFF">
              <w:t>.</w:t>
            </w:r>
            <w:r>
              <w:br/>
            </w:r>
            <w:r w:rsidRPr="006E5B9F">
              <w:rPr>
                <w:rFonts w:eastAsiaTheme="majorEastAsia"/>
                <w:highlight w:val="cyan"/>
              </w:rPr>
              <w:t>(required)</w:t>
            </w:r>
          </w:p>
        </w:tc>
      </w:tr>
      <w:tr w:rsidR="008D4EFF" w:rsidRPr="008D4EFF" w14:paraId="7057391F" w14:textId="77777777" w:rsidTr="35610B38">
        <w:trPr>
          <w:trHeight w:val="269"/>
        </w:trPr>
        <w:tc>
          <w:tcPr>
            <w:tcW w:w="1129" w:type="dxa"/>
          </w:tcPr>
          <w:p w14:paraId="5BAC1680" w14:textId="77777777" w:rsidR="0091100E" w:rsidRPr="008D4EFF" w:rsidRDefault="0091100E" w:rsidP="008D4EFF">
            <w:pPr>
              <w:pStyle w:val="Body"/>
            </w:pPr>
            <w:r w:rsidRPr="008D4EFF">
              <w:t>1</w:t>
            </w:r>
          </w:p>
        </w:tc>
        <w:tc>
          <w:tcPr>
            <w:tcW w:w="5103" w:type="dxa"/>
          </w:tcPr>
          <w:p w14:paraId="2806B345" w14:textId="06D7E000" w:rsidR="00687114" w:rsidRPr="00D71B04" w:rsidRDefault="00687114" w:rsidP="00093D11">
            <w:pPr>
              <w:pStyle w:val="Body"/>
              <w:rPr>
                <w:rStyle w:val="Strong"/>
                <w:b w:val="0"/>
              </w:rPr>
            </w:pPr>
            <w:r w:rsidRPr="00D71B04">
              <w:rPr>
                <w:b/>
              </w:rPr>
              <w:t>Critical</w:t>
            </w:r>
            <w:r w:rsidRPr="00D71B04">
              <w:rPr>
                <w:rStyle w:val="Strong"/>
                <w:b w:val="0"/>
              </w:rPr>
              <w:t xml:space="preserve"> </w:t>
            </w:r>
            <w:r w:rsidR="00536B56" w:rsidRPr="00536B56">
              <w:rPr>
                <w:rStyle w:val="Strong"/>
                <w:bCs w:val="0"/>
              </w:rPr>
              <w:t>performance</w:t>
            </w:r>
            <w:r w:rsidR="00536B56">
              <w:rPr>
                <w:rStyle w:val="Strong"/>
                <w:b w:val="0"/>
              </w:rPr>
              <w:t xml:space="preserve"> </w:t>
            </w:r>
            <w:r w:rsidRPr="00D71B04">
              <w:rPr>
                <w:rStyle w:val="Strong"/>
              </w:rPr>
              <w:t>measures</w:t>
            </w:r>
          </w:p>
          <w:p w14:paraId="4AB6D79A" w14:textId="397B7532" w:rsidR="00093D11" w:rsidRDefault="00093D11" w:rsidP="00093D11">
            <w:pPr>
              <w:pStyle w:val="Body"/>
            </w:pPr>
            <w:r w:rsidRPr="009D0567">
              <w:t>Gender composition of the duty holder organisation</w:t>
            </w:r>
            <w:r w:rsidR="00706049">
              <w:t>:</w:t>
            </w:r>
          </w:p>
          <w:p w14:paraId="2586144A" w14:textId="032933DC" w:rsidR="00706049" w:rsidRDefault="00706049" w:rsidP="00706049">
            <w:pPr>
              <w:pStyle w:val="Bullet1"/>
            </w:pPr>
            <w:r>
              <w:t>2023:</w:t>
            </w:r>
            <w:r w:rsidR="00025F8F">
              <w:t xml:space="preserve"> </w:t>
            </w:r>
            <w:r w:rsidR="00607CE3">
              <w:t>65.4% women and 34.6% men</w:t>
            </w:r>
          </w:p>
          <w:p w14:paraId="01020357" w14:textId="40BFE511" w:rsidR="00706049" w:rsidRDefault="00706049" w:rsidP="00D71B04">
            <w:pPr>
              <w:pStyle w:val="Bullet1"/>
            </w:pPr>
            <w:r>
              <w:t>2025:</w:t>
            </w:r>
            <w:r w:rsidR="00025F8F">
              <w:t xml:space="preserve"> </w:t>
            </w:r>
            <w:r w:rsidR="00607CE3">
              <w:t>70.1% women and 29.9% men</w:t>
            </w:r>
          </w:p>
          <w:p w14:paraId="39963376" w14:textId="77777777" w:rsidR="00093D11" w:rsidRDefault="00093D11" w:rsidP="00093D11">
            <w:pPr>
              <w:pStyle w:val="Body"/>
            </w:pPr>
          </w:p>
          <w:p w14:paraId="75066860" w14:textId="69C7E9D6" w:rsidR="00706049" w:rsidRDefault="00093D11" w:rsidP="00706049">
            <w:pPr>
              <w:pStyle w:val="Body"/>
            </w:pPr>
            <w:r w:rsidRPr="00EA76E1">
              <w:t xml:space="preserve">Gender composition of part time workers in the </w:t>
            </w:r>
            <w:r>
              <w:t xml:space="preserve">duty holder </w:t>
            </w:r>
            <w:r w:rsidRPr="00EA76E1">
              <w:t>organisation</w:t>
            </w:r>
            <w:r w:rsidR="00706049">
              <w:t>:</w:t>
            </w:r>
          </w:p>
          <w:p w14:paraId="11DF11D4" w14:textId="1F8C804D" w:rsidR="00706049" w:rsidRDefault="00706049" w:rsidP="00706049">
            <w:pPr>
              <w:pStyle w:val="Bullet1"/>
              <w:spacing w:line="259" w:lineRule="auto"/>
            </w:pPr>
            <w:r>
              <w:t>2023:</w:t>
            </w:r>
            <w:r w:rsidR="00025F8F">
              <w:t xml:space="preserve"> </w:t>
            </w:r>
            <w:r w:rsidR="00607CE3">
              <w:t>19% women and 3.8% men</w:t>
            </w:r>
          </w:p>
          <w:p w14:paraId="35BBBBAC" w14:textId="1480F55D" w:rsidR="00706049" w:rsidRDefault="00706049" w:rsidP="00706049">
            <w:pPr>
              <w:pStyle w:val="Bullet1"/>
              <w:spacing w:line="259" w:lineRule="auto"/>
            </w:pPr>
            <w:r>
              <w:t>2025:</w:t>
            </w:r>
            <w:r w:rsidR="00025F8F">
              <w:t xml:space="preserve"> </w:t>
            </w:r>
            <w:r w:rsidR="00607CE3">
              <w:t>17.5% women and 4.1% men</w:t>
            </w:r>
          </w:p>
          <w:p w14:paraId="39D0F068" w14:textId="77777777" w:rsidR="00093D11" w:rsidRDefault="00093D11" w:rsidP="00093D11">
            <w:pPr>
              <w:pStyle w:val="Body"/>
            </w:pPr>
          </w:p>
          <w:p w14:paraId="098C1D30" w14:textId="7E1E1AFE" w:rsidR="00706049" w:rsidRDefault="00093D11" w:rsidP="00706049">
            <w:pPr>
              <w:pStyle w:val="Body"/>
            </w:pPr>
            <w:r w:rsidRPr="00EA76E1">
              <w:t>Gender composition of senior leaders in the duty holder organisation</w:t>
            </w:r>
            <w:r w:rsidR="00706049">
              <w:t>:</w:t>
            </w:r>
          </w:p>
          <w:p w14:paraId="5F485DCD" w14:textId="29A63FA0" w:rsidR="00706049" w:rsidRDefault="00706049" w:rsidP="00706049">
            <w:pPr>
              <w:pStyle w:val="Bullet1"/>
              <w:spacing w:line="259" w:lineRule="auto"/>
            </w:pPr>
            <w:r>
              <w:t>2023:</w:t>
            </w:r>
            <w:r w:rsidR="00736C73">
              <w:t xml:space="preserve"> </w:t>
            </w:r>
            <w:r w:rsidR="00607CE3">
              <w:t>42.9% women and 57.1% men</w:t>
            </w:r>
          </w:p>
          <w:p w14:paraId="3B1B7DF5" w14:textId="19DC9B9C" w:rsidR="0091100E" w:rsidRPr="00686616" w:rsidRDefault="00706049" w:rsidP="00D71B04">
            <w:pPr>
              <w:pStyle w:val="Bullet1"/>
            </w:pPr>
            <w:r>
              <w:t>2025:</w:t>
            </w:r>
            <w:r w:rsidR="00025F8F">
              <w:t xml:space="preserve"> </w:t>
            </w:r>
            <w:r w:rsidR="00607CE3">
              <w:t>61.1% women and 38.9% men</w:t>
            </w:r>
          </w:p>
        </w:tc>
        <w:tc>
          <w:tcPr>
            <w:tcW w:w="3119" w:type="dxa"/>
          </w:tcPr>
          <w:p w14:paraId="28BBF101" w14:textId="0795CA5C" w:rsidR="0099500A" w:rsidRPr="008D4EFF" w:rsidRDefault="0099500A" w:rsidP="008D4EFF">
            <w:pPr>
              <w:pStyle w:val="Body"/>
            </w:pPr>
          </w:p>
        </w:tc>
        <w:sdt>
          <w:sdtPr>
            <w:alias w:val="Was progress made?"/>
            <w:tag w:val="Was progress made?"/>
            <w:id w:val="105864257"/>
            <w:placeholder>
              <w:docPart w:val="B7E094CED5214B339295DA6A3569929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26" w:type="dxa"/>
              </w:tcPr>
              <w:p w14:paraId="4D197467" w14:textId="44554824" w:rsidR="00161CC9" w:rsidRPr="008D4EFF" w:rsidRDefault="00736C73" w:rsidP="008D4EFF">
                <w:pPr>
                  <w:pStyle w:val="Body"/>
                </w:pPr>
                <w:r>
                  <w:t>Yes</w:t>
                </w:r>
              </w:p>
            </w:tc>
          </w:sdtContent>
        </w:sdt>
        <w:tc>
          <w:tcPr>
            <w:tcW w:w="9781" w:type="dxa"/>
          </w:tcPr>
          <w:p w14:paraId="32A738A3" w14:textId="2E32277A" w:rsidR="00486441" w:rsidRDefault="00486441" w:rsidP="00486441">
            <w:pPr>
              <w:pStyle w:val="Body"/>
            </w:pPr>
            <w:r>
              <w:t>Between 2023 and 2025, the proportion of women</w:t>
            </w:r>
            <w:r w:rsidR="00480C70">
              <w:t xml:space="preserve"> in the organisation</w:t>
            </w:r>
            <w:r>
              <w:t xml:space="preserve"> increased from 65.4% to 70.1%</w:t>
            </w:r>
            <w:r w:rsidR="007C3193">
              <w:t xml:space="preserve">, </w:t>
            </w:r>
            <w:r w:rsidR="00B337E2">
              <w:t xml:space="preserve">whilst </w:t>
            </w:r>
            <w:r w:rsidR="007C3193">
              <w:t>the proportion</w:t>
            </w:r>
            <w:r w:rsidDel="00486441">
              <w:t xml:space="preserve"> </w:t>
            </w:r>
            <w:r w:rsidR="007C3193">
              <w:t>of</w:t>
            </w:r>
            <w:r>
              <w:t xml:space="preserve"> men</w:t>
            </w:r>
            <w:r w:rsidR="00B337E2">
              <w:t xml:space="preserve"> </w:t>
            </w:r>
            <w:r>
              <w:t>decreased from 34.6% to 29.9%</w:t>
            </w:r>
            <w:r w:rsidR="005E6205">
              <w:t>. P</w:t>
            </w:r>
            <w:r>
              <w:t>eople of self-described gender</w:t>
            </w:r>
            <w:r w:rsidR="005E6205">
              <w:t xml:space="preserve"> </w:t>
            </w:r>
            <w:r>
              <w:t>stayed the same at 0.0%.</w:t>
            </w:r>
          </w:p>
          <w:p w14:paraId="48EE0697" w14:textId="77777777" w:rsidR="005E6205" w:rsidRDefault="005E6205" w:rsidP="00486441">
            <w:pPr>
              <w:pStyle w:val="Body"/>
            </w:pPr>
          </w:p>
          <w:p w14:paraId="02AF8349" w14:textId="77E08D29" w:rsidR="00486441" w:rsidRDefault="00486441" w:rsidP="00486441">
            <w:pPr>
              <w:pStyle w:val="Body"/>
            </w:pPr>
            <w:r>
              <w:t xml:space="preserve">Between 2023 and 2025, the proportion of </w:t>
            </w:r>
            <w:r w:rsidR="00AE3185">
              <w:t xml:space="preserve">women in the organisation </w:t>
            </w:r>
            <w:r>
              <w:t>working part time decreased from 19.0% to 17.5%</w:t>
            </w:r>
            <w:r w:rsidR="003D2C96">
              <w:t>,</w:t>
            </w:r>
            <w:r w:rsidR="000A377A">
              <w:t xml:space="preserve"> </w:t>
            </w:r>
            <w:r w:rsidR="005B2E8D">
              <w:t>whilst</w:t>
            </w:r>
            <w:r>
              <w:t xml:space="preserve"> for men </w:t>
            </w:r>
            <w:r w:rsidR="000A377A">
              <w:t xml:space="preserve">the proportion working part time </w:t>
            </w:r>
            <w:r>
              <w:t>increased from 3.8% to 4.1%</w:t>
            </w:r>
            <w:r w:rsidR="003763ED">
              <w:t>.</w:t>
            </w:r>
            <w:r>
              <w:t xml:space="preserve"> </w:t>
            </w:r>
            <w:r w:rsidR="003763ED">
              <w:t>F</w:t>
            </w:r>
            <w:r>
              <w:t xml:space="preserve">or people of self-described gender, </w:t>
            </w:r>
            <w:r w:rsidR="003763ED">
              <w:t xml:space="preserve">it </w:t>
            </w:r>
            <w:r>
              <w:t>stayed the same at 0.0</w:t>
            </w:r>
            <w:r w:rsidR="00CD2973">
              <w:t>%.</w:t>
            </w:r>
          </w:p>
          <w:p w14:paraId="5FE50FFD" w14:textId="0DC1D2C6" w:rsidR="00486441" w:rsidRDefault="00486441" w:rsidP="00486441">
            <w:pPr>
              <w:pStyle w:val="Body"/>
            </w:pPr>
          </w:p>
          <w:p w14:paraId="4CA74A71" w14:textId="73A76758" w:rsidR="00486441" w:rsidRPr="00486441" w:rsidRDefault="00486441" w:rsidP="00486441">
            <w:pPr>
              <w:pStyle w:val="Body"/>
            </w:pPr>
            <w:r>
              <w:t xml:space="preserve">Between 2023 and 2025, the proportion of </w:t>
            </w:r>
            <w:r w:rsidR="00FA53E9">
              <w:t xml:space="preserve">women </w:t>
            </w:r>
            <w:r w:rsidR="0024310F">
              <w:t xml:space="preserve">in </w:t>
            </w:r>
            <w:r>
              <w:t>senior leaders</w:t>
            </w:r>
            <w:r w:rsidR="0024310F">
              <w:t>hip positions</w:t>
            </w:r>
            <w:r>
              <w:t xml:space="preserve"> </w:t>
            </w:r>
            <w:r w:rsidR="00FA53E9">
              <w:t xml:space="preserve">in the organisation </w:t>
            </w:r>
            <w:r>
              <w:t>increased from 42.9% to 61.1%</w:t>
            </w:r>
            <w:r w:rsidR="004C48E9">
              <w:t>, the proportion of</w:t>
            </w:r>
            <w:r w:rsidR="0024310F">
              <w:t xml:space="preserve"> </w:t>
            </w:r>
            <w:r>
              <w:t>men</w:t>
            </w:r>
            <w:r w:rsidR="0024310F">
              <w:t xml:space="preserve"> in senior leadership positions</w:t>
            </w:r>
            <w:r>
              <w:t xml:space="preserve"> decreased from 57.1% to 38.9%</w:t>
            </w:r>
            <w:r w:rsidR="0024310F">
              <w:t>, and</w:t>
            </w:r>
            <w:r w:rsidDel="0024310F">
              <w:t xml:space="preserve"> </w:t>
            </w:r>
            <w:r>
              <w:t>for people of self-described gender</w:t>
            </w:r>
            <w:r w:rsidR="00AA0B76">
              <w:t xml:space="preserve"> it </w:t>
            </w:r>
            <w:r>
              <w:t>stayed the same at 0.0%</w:t>
            </w:r>
            <w:r w:rsidR="00CD2973">
              <w:t>.</w:t>
            </w:r>
          </w:p>
          <w:p w14:paraId="27417203" w14:textId="77777777" w:rsidR="00E00A69" w:rsidRDefault="00E00A69" w:rsidP="008D4EFF">
            <w:pPr>
              <w:pStyle w:val="Body"/>
              <w:rPr>
                <w:b/>
                <w:bCs/>
              </w:rPr>
            </w:pPr>
          </w:p>
          <w:p w14:paraId="352C9D20" w14:textId="2E8F1915" w:rsidR="00E813DB" w:rsidRDefault="00486441" w:rsidP="00486441">
            <w:pPr>
              <w:pStyle w:val="Body"/>
            </w:pPr>
            <w:r>
              <w:t xml:space="preserve">From 2023 to 2025, </w:t>
            </w:r>
            <w:r w:rsidR="00E813DB">
              <w:t>the proportion of women in the workforce has increased</w:t>
            </w:r>
            <w:r w:rsidR="00606198">
              <w:t xml:space="preserve"> by 4.7</w:t>
            </w:r>
            <w:r w:rsidR="00AA0B76">
              <w:t>%</w:t>
            </w:r>
            <w:r w:rsidR="00E746A6">
              <w:t>, showing continued strong representation of women in our workforce</w:t>
            </w:r>
            <w:r w:rsidR="00C369A9">
              <w:t>.</w:t>
            </w:r>
            <w:r w:rsidDel="00606198">
              <w:t xml:space="preserve"> </w:t>
            </w:r>
            <w:r w:rsidR="00AE227C">
              <w:t xml:space="preserve">Part-time work </w:t>
            </w:r>
            <w:r w:rsidR="00AB121F">
              <w:t xml:space="preserve">arrangements </w:t>
            </w:r>
            <w:r w:rsidR="00271DEE">
              <w:t xml:space="preserve">continue to be </w:t>
            </w:r>
            <w:r w:rsidR="00AE227C">
              <w:t>strongly gendered towards women</w:t>
            </w:r>
            <w:r w:rsidR="00271DEE">
              <w:t>, however</w:t>
            </w:r>
            <w:r w:rsidR="00AE227C">
              <w:t xml:space="preserve"> the proportion of women working part time has</w:t>
            </w:r>
            <w:r w:rsidDel="00AE227C">
              <w:t xml:space="preserve"> </w:t>
            </w:r>
            <w:r w:rsidR="00AE227C">
              <w:t xml:space="preserve">decreased </w:t>
            </w:r>
            <w:r w:rsidR="007E1849">
              <w:t xml:space="preserve">by 1.5% </w:t>
            </w:r>
            <w:r w:rsidR="00AE227C">
              <w:t xml:space="preserve">and men working part time </w:t>
            </w:r>
            <w:r w:rsidR="00554525">
              <w:t>has</w:t>
            </w:r>
            <w:r w:rsidR="00AE227C">
              <w:t xml:space="preserve"> slightly increased</w:t>
            </w:r>
            <w:r w:rsidR="00C5383D">
              <w:t xml:space="preserve">, </w:t>
            </w:r>
            <w:r w:rsidR="005B46B0">
              <w:t xml:space="preserve">showing a trend in the right direction to a more balanced uptake of </w:t>
            </w:r>
            <w:r w:rsidR="00BF4A1F">
              <w:t>part time work arrangements albeit with</w:t>
            </w:r>
            <w:r w:rsidR="00F05DF2">
              <w:t xml:space="preserve"> significant room for progress.</w:t>
            </w:r>
          </w:p>
          <w:p w14:paraId="4B2416F5" w14:textId="77777777" w:rsidR="00E813DB" w:rsidRDefault="00E813DB" w:rsidP="00486441">
            <w:pPr>
              <w:pStyle w:val="Body"/>
            </w:pPr>
          </w:p>
          <w:p w14:paraId="053FC9C4" w14:textId="0C91C881" w:rsidR="00486441" w:rsidRDefault="00486441" w:rsidP="00486441">
            <w:pPr>
              <w:pStyle w:val="Body"/>
            </w:pPr>
            <w:r>
              <w:t>Most notably, senior leadership representation changed substantially in favour of women</w:t>
            </w:r>
            <w:r w:rsidR="009F4D0F">
              <w:t xml:space="preserve"> by </w:t>
            </w:r>
            <w:r w:rsidR="000C4B55">
              <w:t>18.</w:t>
            </w:r>
            <w:r w:rsidR="00513C83">
              <w:t>2%</w:t>
            </w:r>
            <w:r>
              <w:t>,</w:t>
            </w:r>
            <w:r w:rsidR="00906884">
              <w:t xml:space="preserve"> </w:t>
            </w:r>
            <w:r>
              <w:t xml:space="preserve">this </w:t>
            </w:r>
            <w:r w:rsidR="00EE32B7">
              <w:t>indicates</w:t>
            </w:r>
            <w:r>
              <w:t xml:space="preserve"> meaningful progress in women’s representation at senior levels</w:t>
            </w:r>
            <w:r w:rsidR="006175DA">
              <w:t xml:space="preserve"> which is becoming more reflective of the underlying overall </w:t>
            </w:r>
            <w:r w:rsidR="005B6193">
              <w:t>workforce</w:t>
            </w:r>
            <w:r w:rsidR="008F238D">
              <w:t>.</w:t>
            </w:r>
          </w:p>
          <w:p w14:paraId="5C2DEA80" w14:textId="641EA0FA" w:rsidR="00E00A69" w:rsidRPr="00E00A69" w:rsidRDefault="00E00A69" w:rsidP="008F238D">
            <w:pPr>
              <w:pStyle w:val="Body"/>
            </w:pPr>
          </w:p>
        </w:tc>
      </w:tr>
      <w:tr w:rsidR="008D4EFF" w:rsidRPr="008D4EFF" w14:paraId="32A1335B" w14:textId="77777777" w:rsidTr="35610B38">
        <w:trPr>
          <w:trHeight w:val="291"/>
        </w:trPr>
        <w:tc>
          <w:tcPr>
            <w:tcW w:w="1129" w:type="dxa"/>
          </w:tcPr>
          <w:p w14:paraId="5D37530B" w14:textId="77777777" w:rsidR="0091100E" w:rsidRPr="008D4EFF" w:rsidRDefault="0091100E" w:rsidP="008D4EFF">
            <w:pPr>
              <w:pStyle w:val="Body"/>
            </w:pPr>
            <w:r w:rsidRPr="008D4EFF">
              <w:t>2</w:t>
            </w:r>
          </w:p>
        </w:tc>
        <w:tc>
          <w:tcPr>
            <w:tcW w:w="5103" w:type="dxa"/>
          </w:tcPr>
          <w:p w14:paraId="4E44B9B3" w14:textId="3207772A" w:rsidR="00687114" w:rsidRPr="00D71B04" w:rsidRDefault="00687114" w:rsidP="008D4EFF">
            <w:pPr>
              <w:pStyle w:val="Body"/>
              <w:rPr>
                <w:b/>
              </w:rPr>
            </w:pPr>
            <w:r w:rsidRPr="005A3920">
              <w:rPr>
                <w:rStyle w:val="Strong"/>
              </w:rPr>
              <w:t xml:space="preserve">Critical </w:t>
            </w:r>
            <w:r w:rsidR="00536B56" w:rsidRPr="00536B56">
              <w:rPr>
                <w:rStyle w:val="Strong"/>
                <w:bCs w:val="0"/>
              </w:rPr>
              <w:t>performance</w:t>
            </w:r>
            <w:r w:rsidR="00536B56">
              <w:rPr>
                <w:rStyle w:val="Strong"/>
                <w:b w:val="0"/>
              </w:rPr>
              <w:t xml:space="preserve"> </w:t>
            </w:r>
            <w:r w:rsidRPr="005A3920">
              <w:rPr>
                <w:rStyle w:val="Strong"/>
              </w:rPr>
              <w:t>measures</w:t>
            </w:r>
          </w:p>
          <w:p w14:paraId="3EE489A0" w14:textId="72D41ED2" w:rsidR="00706049" w:rsidRDefault="00EB5706" w:rsidP="00706049">
            <w:pPr>
              <w:pStyle w:val="Body"/>
            </w:pPr>
            <w:r>
              <w:t>Gender composition of the duty holder organisation’s governing body</w:t>
            </w:r>
            <w:r w:rsidR="00706049">
              <w:t>:</w:t>
            </w:r>
          </w:p>
          <w:p w14:paraId="608087A7" w14:textId="0C5A9083" w:rsidR="00706049" w:rsidRDefault="00706049" w:rsidP="00706049">
            <w:pPr>
              <w:pStyle w:val="Bullet1"/>
              <w:spacing w:line="259" w:lineRule="auto"/>
            </w:pPr>
            <w:commentRangeStart w:id="3"/>
            <w:r>
              <w:t>2023:</w:t>
            </w:r>
            <w:r w:rsidR="00736C73">
              <w:t xml:space="preserve"> </w:t>
            </w:r>
            <w:r w:rsidR="00607CE3">
              <w:t>60% women and 40% men</w:t>
            </w:r>
            <w:commentRangeEnd w:id="3"/>
            <w:r w:rsidR="009630B1">
              <w:rPr>
                <w:rStyle w:val="CommentReference"/>
                <w:sz w:val="20"/>
                <w:szCs w:val="20"/>
              </w:rPr>
              <w:commentReference w:id="3"/>
            </w:r>
          </w:p>
          <w:p w14:paraId="3DE10B47" w14:textId="3FDCCD5A" w:rsidR="00706049" w:rsidRDefault="00706049" w:rsidP="00706049">
            <w:pPr>
              <w:pStyle w:val="Bullet1"/>
              <w:spacing w:line="259" w:lineRule="auto"/>
            </w:pPr>
            <w:r>
              <w:t>2025:</w:t>
            </w:r>
            <w:r w:rsidR="00736C73">
              <w:t xml:space="preserve"> </w:t>
            </w:r>
            <w:r w:rsidR="00607CE3">
              <w:t>75% women and 25% men</w:t>
            </w:r>
          </w:p>
          <w:p w14:paraId="2E79C5B5" w14:textId="562B1801" w:rsidR="0091100E" w:rsidRPr="008D4EFF" w:rsidRDefault="0091100E" w:rsidP="008D4EFF">
            <w:pPr>
              <w:pStyle w:val="Body"/>
            </w:pPr>
          </w:p>
        </w:tc>
        <w:tc>
          <w:tcPr>
            <w:tcW w:w="3119" w:type="dxa"/>
          </w:tcPr>
          <w:p w14:paraId="10A27C23" w14:textId="77777777" w:rsidR="0091100E" w:rsidRPr="008D4EFF" w:rsidRDefault="0091100E" w:rsidP="008D4EFF">
            <w:pPr>
              <w:pStyle w:val="Body"/>
            </w:pPr>
          </w:p>
        </w:tc>
        <w:sdt>
          <w:sdtPr>
            <w:alias w:val="Was progress made?"/>
            <w:tag w:val="Was progress made?"/>
            <w:id w:val="-1933964932"/>
            <w:placeholder>
              <w:docPart w:val="B7D5C795531C4707A3042E844932685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26" w:type="dxa"/>
              </w:tcPr>
              <w:p w14:paraId="4480F3DA" w14:textId="77FEB404" w:rsidR="0091100E" w:rsidRPr="008D4EFF" w:rsidRDefault="00486441" w:rsidP="008D4EFF">
                <w:pPr>
                  <w:pStyle w:val="Body"/>
                </w:pPr>
                <w:r>
                  <w:t>Yes</w:t>
                </w:r>
              </w:p>
            </w:tc>
          </w:sdtContent>
        </w:sdt>
        <w:tc>
          <w:tcPr>
            <w:tcW w:w="9781" w:type="dxa"/>
          </w:tcPr>
          <w:p w14:paraId="63B2CF6F" w14:textId="0F39C43D" w:rsidR="0091100E" w:rsidRDefault="00486441" w:rsidP="00486441">
            <w:pPr>
              <w:pStyle w:val="Body"/>
            </w:pPr>
            <w:r>
              <w:t>Between 2023 and 2025, the proportion of</w:t>
            </w:r>
            <w:r w:rsidR="0092383F">
              <w:t xml:space="preserve"> women on</w:t>
            </w:r>
            <w:r>
              <w:t xml:space="preserve"> our board increased from 60% to 75%</w:t>
            </w:r>
            <w:r w:rsidR="007F093C">
              <w:t xml:space="preserve">, with </w:t>
            </w:r>
            <w:r>
              <w:t>men</w:t>
            </w:r>
            <w:r w:rsidR="007F093C">
              <w:t xml:space="preserve"> </w:t>
            </w:r>
            <w:r w:rsidR="009475CB">
              <w:t>accounting for the remaining 25</w:t>
            </w:r>
            <w:r w:rsidDel="009475CB">
              <w:t>%.</w:t>
            </w:r>
          </w:p>
          <w:p w14:paraId="155F36C5" w14:textId="77777777" w:rsidR="00486441" w:rsidRDefault="00486441" w:rsidP="00486441">
            <w:pPr>
              <w:pStyle w:val="Body"/>
            </w:pPr>
          </w:p>
          <w:p w14:paraId="0D8B7C56" w14:textId="0F9E5D88" w:rsidR="004667A5" w:rsidRDefault="00BC4A35" w:rsidP="00506DC4">
            <w:pPr>
              <w:pStyle w:val="Body"/>
            </w:pPr>
            <w:r>
              <w:t>The</w:t>
            </w:r>
            <w:r w:rsidR="00486441" w:rsidRPr="00486441">
              <w:t xml:space="preserve"> 15</w:t>
            </w:r>
            <w:r>
              <w:t xml:space="preserve">% </w:t>
            </w:r>
            <w:r w:rsidR="00486441" w:rsidRPr="00486441">
              <w:t>increase</w:t>
            </w:r>
            <w:r w:rsidR="00C353AA">
              <w:t xml:space="preserve"> of women’s representation on the board</w:t>
            </w:r>
            <w:r w:rsidR="00486441" w:rsidRPr="00486441">
              <w:t xml:space="preserve"> indicates a positive movement toward improved gender balance and stronger representation of women at the highest decision</w:t>
            </w:r>
            <w:r w:rsidR="00486441" w:rsidRPr="00486441">
              <w:noBreakHyphen/>
              <w:t>making level</w:t>
            </w:r>
            <w:r w:rsidR="00427D98">
              <w:t xml:space="preserve">, in line with the underlying gender </w:t>
            </w:r>
            <w:r w:rsidR="004667A5">
              <w:t>composition of the overall workforce</w:t>
            </w:r>
            <w:r w:rsidR="00486441" w:rsidRPr="00486441">
              <w:t>.</w:t>
            </w:r>
          </w:p>
          <w:p w14:paraId="2217C152" w14:textId="4887671C" w:rsidR="00486441" w:rsidRPr="008D4EFF" w:rsidRDefault="00486441" w:rsidP="00506DC4">
            <w:pPr>
              <w:pStyle w:val="Body"/>
            </w:pPr>
            <w:r w:rsidRPr="00486441">
              <w:t xml:space="preserve"> </w:t>
            </w:r>
          </w:p>
        </w:tc>
      </w:tr>
      <w:tr w:rsidR="008D4EFF" w:rsidRPr="008D4EFF" w14:paraId="6FBC5AB4" w14:textId="77777777" w:rsidTr="35610B38">
        <w:trPr>
          <w:trHeight w:val="269"/>
        </w:trPr>
        <w:tc>
          <w:tcPr>
            <w:tcW w:w="1129" w:type="dxa"/>
          </w:tcPr>
          <w:p w14:paraId="037D2680" w14:textId="27F09484" w:rsidR="00161CC9" w:rsidRPr="008D4EFF" w:rsidRDefault="00161CC9" w:rsidP="008D4EFF">
            <w:pPr>
              <w:pStyle w:val="Body"/>
            </w:pPr>
            <w:r w:rsidRPr="008D4EFF">
              <w:t>3</w:t>
            </w:r>
          </w:p>
        </w:tc>
        <w:tc>
          <w:tcPr>
            <w:tcW w:w="5103" w:type="dxa"/>
          </w:tcPr>
          <w:p w14:paraId="0022E9DD" w14:textId="7FE305E0" w:rsidR="00687114" w:rsidRPr="00ED7171" w:rsidRDefault="00687114" w:rsidP="00086462">
            <w:pPr>
              <w:pStyle w:val="Body"/>
              <w:rPr>
                <w:b/>
              </w:rPr>
            </w:pPr>
            <w:r w:rsidRPr="00ED7171">
              <w:rPr>
                <w:rStyle w:val="Strong"/>
              </w:rPr>
              <w:t xml:space="preserve">Critical </w:t>
            </w:r>
            <w:r w:rsidR="00536B56" w:rsidRPr="00ED7171">
              <w:rPr>
                <w:rStyle w:val="Strong"/>
                <w:bCs w:val="0"/>
              </w:rPr>
              <w:t>performance</w:t>
            </w:r>
            <w:r w:rsidR="00536B56" w:rsidRPr="00ED7171">
              <w:rPr>
                <w:rStyle w:val="Strong"/>
                <w:b w:val="0"/>
              </w:rPr>
              <w:t xml:space="preserve"> </w:t>
            </w:r>
            <w:r w:rsidRPr="00ED7171">
              <w:rPr>
                <w:rStyle w:val="Strong"/>
              </w:rPr>
              <w:t>measures</w:t>
            </w:r>
          </w:p>
          <w:p w14:paraId="45EFE7FC" w14:textId="3A601F7D" w:rsidR="00706049" w:rsidRPr="00ED7171" w:rsidRDefault="00086462" w:rsidP="00706049">
            <w:pPr>
              <w:pStyle w:val="Body"/>
            </w:pPr>
            <w:r w:rsidRPr="00ED7171">
              <w:t>Mean total remuneration gender pay gap by occupation group</w:t>
            </w:r>
            <w:r w:rsidR="00706049" w:rsidRPr="00ED7171">
              <w:t>:</w:t>
            </w:r>
          </w:p>
          <w:p w14:paraId="1FA3901B" w14:textId="7A477075" w:rsidR="00706049" w:rsidRPr="00C029BB" w:rsidRDefault="00706049" w:rsidP="00706049">
            <w:pPr>
              <w:pStyle w:val="Bullet1"/>
              <w:spacing w:line="259" w:lineRule="auto"/>
              <w:rPr>
                <w:b/>
                <w:bCs/>
              </w:rPr>
            </w:pPr>
            <w:r w:rsidRPr="00C029BB">
              <w:rPr>
                <w:b/>
                <w:bCs/>
              </w:rPr>
              <w:t>2023:</w:t>
            </w:r>
            <w:r w:rsidR="00607CE3" w:rsidRPr="00C029BB">
              <w:rPr>
                <w:b/>
                <w:bCs/>
              </w:rPr>
              <w:t xml:space="preserve"> </w:t>
            </w:r>
            <w:r w:rsidR="00E45D20" w:rsidRPr="00C029BB">
              <w:rPr>
                <w:b/>
                <w:bCs/>
              </w:rPr>
              <w:t>9.9%</w:t>
            </w:r>
          </w:p>
          <w:p w14:paraId="4D96C619" w14:textId="38A960DE" w:rsidR="00240909" w:rsidRPr="00ED7171" w:rsidRDefault="00240909" w:rsidP="00240909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 w:rsidRPr="00ED7171">
              <w:t>Managers – 14.8%</w:t>
            </w:r>
          </w:p>
          <w:p w14:paraId="78F4F853" w14:textId="74E2BE95" w:rsidR="007725D8" w:rsidRPr="00ED7171" w:rsidRDefault="007725D8" w:rsidP="00240909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 w:rsidRPr="00ED7171">
              <w:t>Professionals – 6.5%</w:t>
            </w:r>
          </w:p>
          <w:p w14:paraId="247A97A1" w14:textId="5C82B759" w:rsidR="007725D8" w:rsidRPr="00ED7171" w:rsidRDefault="007725D8" w:rsidP="00240909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 w:rsidRPr="00ED7171">
              <w:t>Technicians and trades workers - -27.9%</w:t>
            </w:r>
          </w:p>
          <w:p w14:paraId="06F7402E" w14:textId="4B6950E3" w:rsidR="007725D8" w:rsidRPr="00ED7171" w:rsidRDefault="007725D8" w:rsidP="00240909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 w:rsidRPr="00ED7171">
              <w:t xml:space="preserve">Clerical and Administrative workers </w:t>
            </w:r>
            <w:r w:rsidR="00E45D20" w:rsidRPr="00ED7171">
              <w:t>– 0.7%</w:t>
            </w:r>
          </w:p>
          <w:p w14:paraId="60DC2250" w14:textId="189DBB3A" w:rsidR="00706049" w:rsidRPr="00C029BB" w:rsidRDefault="00706049" w:rsidP="00706049">
            <w:pPr>
              <w:pStyle w:val="Bullet1"/>
              <w:spacing w:line="259" w:lineRule="auto"/>
              <w:rPr>
                <w:b/>
                <w:bCs/>
              </w:rPr>
            </w:pPr>
            <w:r w:rsidRPr="00C029BB">
              <w:rPr>
                <w:b/>
                <w:bCs/>
              </w:rPr>
              <w:t>2025:</w:t>
            </w:r>
            <w:r w:rsidR="009D46C9" w:rsidRPr="00C029BB">
              <w:rPr>
                <w:b/>
                <w:bCs/>
              </w:rPr>
              <w:t xml:space="preserve"> 11.5%</w:t>
            </w:r>
          </w:p>
          <w:p w14:paraId="4EDCD690" w14:textId="4F298AD6" w:rsidR="00E45D20" w:rsidRPr="00ED7171" w:rsidRDefault="00E45D20" w:rsidP="00E45D20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 w:rsidRPr="00ED7171">
              <w:t>Managers – 8.7%</w:t>
            </w:r>
          </w:p>
          <w:p w14:paraId="6CD8EA2E" w14:textId="482EF96C" w:rsidR="00E45D20" w:rsidRPr="00ED7171" w:rsidRDefault="00E45D20" w:rsidP="00E45D20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 w:rsidRPr="00ED7171">
              <w:t>Professionals – 7.1%</w:t>
            </w:r>
          </w:p>
          <w:p w14:paraId="65F8ECF3" w14:textId="2576B174" w:rsidR="00E45D20" w:rsidRPr="00ED7171" w:rsidRDefault="00E45D20" w:rsidP="00E45D20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 w:rsidRPr="00ED7171">
              <w:t>Technicians and trades workers – -25.6%</w:t>
            </w:r>
          </w:p>
          <w:p w14:paraId="0767098E" w14:textId="49DC32A0" w:rsidR="00E45D20" w:rsidRPr="00ED7171" w:rsidRDefault="004C0154" w:rsidP="00E45D20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 w:rsidRPr="00ED7171">
              <w:t>Clerical and administrative workers – 7.8%</w:t>
            </w:r>
          </w:p>
          <w:p w14:paraId="5BF6DAFF" w14:textId="781D5457" w:rsidR="00086462" w:rsidRPr="00ED7171" w:rsidRDefault="00086462" w:rsidP="00086462">
            <w:pPr>
              <w:pStyle w:val="Body"/>
            </w:pPr>
          </w:p>
          <w:p w14:paraId="68784C69" w14:textId="5B92D287" w:rsidR="00706049" w:rsidRPr="00ED7171" w:rsidRDefault="00086462" w:rsidP="00706049">
            <w:pPr>
              <w:pStyle w:val="Body"/>
            </w:pPr>
            <w:r w:rsidRPr="00ED7171">
              <w:lastRenderedPageBreak/>
              <w:t>Mean total remuneration senior leader gender pay gap</w:t>
            </w:r>
            <w:r w:rsidR="00706049" w:rsidRPr="00ED7171">
              <w:t>:</w:t>
            </w:r>
          </w:p>
          <w:p w14:paraId="6A184AA2" w14:textId="23B78D78" w:rsidR="00706049" w:rsidRPr="00ED7171" w:rsidRDefault="00706049" w:rsidP="00706049">
            <w:pPr>
              <w:pStyle w:val="Bullet1"/>
              <w:spacing w:line="259" w:lineRule="auto"/>
            </w:pPr>
            <w:r w:rsidRPr="00ED7171">
              <w:t>2023:</w:t>
            </w:r>
            <w:r w:rsidR="009D46C9" w:rsidRPr="00ED7171">
              <w:t xml:space="preserve"> -20.2%</w:t>
            </w:r>
          </w:p>
          <w:p w14:paraId="40F417AC" w14:textId="65D52D4F" w:rsidR="00706049" w:rsidRPr="00ED7171" w:rsidRDefault="00706049" w:rsidP="00706049">
            <w:pPr>
              <w:pStyle w:val="Bullet1"/>
              <w:spacing w:line="259" w:lineRule="auto"/>
            </w:pPr>
            <w:r w:rsidRPr="00ED7171">
              <w:t>2025:</w:t>
            </w:r>
            <w:r w:rsidR="009D46C9" w:rsidRPr="00ED7171">
              <w:t xml:space="preserve"> 11.2%</w:t>
            </w:r>
          </w:p>
          <w:p w14:paraId="4C39BAC5" w14:textId="77777777" w:rsidR="00161CC9" w:rsidRPr="00ED7171" w:rsidRDefault="00161CC9" w:rsidP="008D4EFF">
            <w:pPr>
              <w:pStyle w:val="Body"/>
            </w:pPr>
          </w:p>
          <w:p w14:paraId="20600698" w14:textId="77777777" w:rsidR="00687114" w:rsidRPr="00ED7171" w:rsidRDefault="00687114" w:rsidP="008D4EFF">
            <w:pPr>
              <w:pStyle w:val="Body"/>
              <w:rPr>
                <w:rStyle w:val="Strong"/>
              </w:rPr>
            </w:pPr>
            <w:r w:rsidRPr="00ED7171">
              <w:rPr>
                <w:rStyle w:val="Strong"/>
              </w:rPr>
              <w:t>Supplementary measures</w:t>
            </w:r>
          </w:p>
          <w:p w14:paraId="504E979A" w14:textId="2BFD252A" w:rsidR="00FE4BB7" w:rsidRPr="00ED7171" w:rsidRDefault="00105081" w:rsidP="00FE4BB7">
            <w:pPr>
              <w:pStyle w:val="Body"/>
            </w:pPr>
            <w:r w:rsidRPr="00ED7171">
              <w:t>Mean base salary pay gap</w:t>
            </w:r>
            <w:r w:rsidR="00FE4BB7" w:rsidRPr="00ED7171">
              <w:t>:</w:t>
            </w:r>
          </w:p>
          <w:p w14:paraId="721AC722" w14:textId="4B2DA72F" w:rsidR="00FE4BB7" w:rsidRPr="00ED7171" w:rsidRDefault="00FE4BB7" w:rsidP="00FE4BB7">
            <w:pPr>
              <w:pStyle w:val="Bullet1"/>
              <w:spacing w:line="259" w:lineRule="auto"/>
            </w:pPr>
            <w:r w:rsidRPr="00ED7171">
              <w:t>2023:</w:t>
            </w:r>
            <w:r w:rsidR="00486441" w:rsidRPr="00ED7171">
              <w:t xml:space="preserve"> 11.3%</w:t>
            </w:r>
          </w:p>
          <w:p w14:paraId="398D13DF" w14:textId="6A37EE43" w:rsidR="00486441" w:rsidRPr="00ED7171" w:rsidRDefault="00FE4BB7" w:rsidP="00486441">
            <w:pPr>
              <w:pStyle w:val="Bullet1"/>
              <w:spacing w:line="259" w:lineRule="auto"/>
            </w:pPr>
            <w:r w:rsidRPr="00ED7171">
              <w:t>2025:</w:t>
            </w:r>
            <w:r w:rsidR="00486441" w:rsidRPr="00ED7171">
              <w:t xml:space="preserve"> 11.4%</w:t>
            </w:r>
          </w:p>
          <w:p w14:paraId="6B049B4E" w14:textId="74027E18" w:rsidR="00105081" w:rsidRPr="00ED7171" w:rsidRDefault="00105081" w:rsidP="00105081">
            <w:pPr>
              <w:pStyle w:val="Body"/>
            </w:pPr>
          </w:p>
          <w:p w14:paraId="59A527F4" w14:textId="65D65E3A" w:rsidR="00FE4BB7" w:rsidRPr="00ED7171" w:rsidRDefault="00105081" w:rsidP="00FE4BB7">
            <w:pPr>
              <w:pStyle w:val="Body"/>
            </w:pPr>
            <w:r w:rsidRPr="00ED7171">
              <w:t>Median total remuneration pay gap</w:t>
            </w:r>
            <w:r w:rsidR="00FE4BB7" w:rsidRPr="00ED7171">
              <w:t>:</w:t>
            </w:r>
          </w:p>
          <w:p w14:paraId="2FFAAA50" w14:textId="4976D0EB" w:rsidR="00FE4BB7" w:rsidRPr="00ED7171" w:rsidRDefault="00FE4BB7" w:rsidP="00FE4BB7">
            <w:pPr>
              <w:pStyle w:val="Bullet1"/>
              <w:spacing w:line="259" w:lineRule="auto"/>
            </w:pPr>
            <w:r w:rsidRPr="00ED7171">
              <w:t>2023:</w:t>
            </w:r>
            <w:r w:rsidR="00486441" w:rsidRPr="00ED7171">
              <w:t xml:space="preserve"> </w:t>
            </w:r>
            <w:r w:rsidR="12F7E04C">
              <w:t>4.9%</w:t>
            </w:r>
          </w:p>
          <w:p w14:paraId="3E647D67" w14:textId="6E39AF25" w:rsidR="00FE4BB7" w:rsidRPr="00ED7171" w:rsidRDefault="00FE4BB7" w:rsidP="00FE4BB7">
            <w:pPr>
              <w:pStyle w:val="Bullet1"/>
              <w:spacing w:line="259" w:lineRule="auto"/>
            </w:pPr>
            <w:r w:rsidRPr="00ED7171">
              <w:t>2025:</w:t>
            </w:r>
            <w:r w:rsidR="005479F2" w:rsidRPr="00ED7171">
              <w:t xml:space="preserve"> </w:t>
            </w:r>
            <w:r w:rsidR="02FA90CC">
              <w:t>1</w:t>
            </w:r>
            <w:r w:rsidR="000121CA">
              <w:t>0</w:t>
            </w:r>
            <w:r w:rsidR="02FA90CC">
              <w:t>%</w:t>
            </w:r>
          </w:p>
          <w:p w14:paraId="2AC6E624" w14:textId="302BB70E" w:rsidR="00105081" w:rsidRPr="00ED7171" w:rsidRDefault="00105081" w:rsidP="00105081">
            <w:pPr>
              <w:pStyle w:val="Body"/>
            </w:pPr>
          </w:p>
          <w:p w14:paraId="0DAAF572" w14:textId="68CAEA34" w:rsidR="00FE4BB7" w:rsidRPr="00ED7171" w:rsidRDefault="00105081" w:rsidP="00FE4BB7">
            <w:pPr>
              <w:pStyle w:val="Body"/>
            </w:pPr>
            <w:r w:rsidRPr="00ED7171">
              <w:t>Median base salary pay gap</w:t>
            </w:r>
            <w:r w:rsidR="00FE4BB7" w:rsidRPr="00ED7171">
              <w:t>:</w:t>
            </w:r>
          </w:p>
          <w:p w14:paraId="7296D08E" w14:textId="36010E3C" w:rsidR="00FE4BB7" w:rsidRPr="00ED7171" w:rsidRDefault="00FE4BB7" w:rsidP="00FE4BB7">
            <w:pPr>
              <w:pStyle w:val="Bullet1"/>
              <w:spacing w:line="259" w:lineRule="auto"/>
            </w:pPr>
            <w:r w:rsidRPr="00ED7171">
              <w:t>2023:</w:t>
            </w:r>
            <w:r w:rsidR="005479F2" w:rsidRPr="00ED7171">
              <w:t xml:space="preserve"> </w:t>
            </w:r>
            <w:r w:rsidR="6EE3AB6E">
              <w:t>9.5%</w:t>
            </w:r>
          </w:p>
          <w:p w14:paraId="733AB285" w14:textId="618BEDEF" w:rsidR="00161CC9" w:rsidRPr="00ED7171" w:rsidRDefault="00FE4BB7" w:rsidP="00D71B04">
            <w:pPr>
              <w:pStyle w:val="Bullet1"/>
              <w:rPr>
                <w:rStyle w:val="Strong"/>
                <w:b w:val="0"/>
              </w:rPr>
            </w:pPr>
            <w:r w:rsidRPr="005B279F">
              <w:t>2025:</w:t>
            </w:r>
            <w:r w:rsidR="005479F2" w:rsidRPr="00ED7171">
              <w:t xml:space="preserve"> </w:t>
            </w:r>
            <w:r w:rsidR="0987EDBF">
              <w:t>10%</w:t>
            </w:r>
          </w:p>
        </w:tc>
        <w:tc>
          <w:tcPr>
            <w:tcW w:w="3119" w:type="dxa"/>
          </w:tcPr>
          <w:p w14:paraId="2DDF9719" w14:textId="77777777" w:rsidR="00161CC9" w:rsidRPr="005B279F" w:rsidRDefault="00161CC9" w:rsidP="008D4EFF">
            <w:pPr>
              <w:pStyle w:val="Body"/>
              <w:rPr>
                <w:highlight w:val="yellow"/>
              </w:rPr>
            </w:pPr>
          </w:p>
        </w:tc>
        <w:sdt>
          <w:sdtPr>
            <w:rPr>
              <w:bCs/>
            </w:rPr>
            <w:alias w:val="Was progress made?"/>
            <w:tag w:val="Was progress made?"/>
            <w:id w:val="-367150118"/>
            <w:placeholder>
              <w:docPart w:val="F804D6B2AF984BA780516035F585D2C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26" w:type="dxa"/>
              </w:tcPr>
              <w:p w14:paraId="75B45A71" w14:textId="07F4F2A3" w:rsidR="00161CC9" w:rsidRPr="004E76C8" w:rsidRDefault="005479F2" w:rsidP="008D4EFF">
                <w:pPr>
                  <w:pStyle w:val="Body"/>
                  <w:rPr>
                    <w:bCs/>
                  </w:rPr>
                </w:pPr>
                <w:r w:rsidRPr="004E76C8">
                  <w:rPr>
                    <w:bCs/>
                  </w:rPr>
                  <w:t>No</w:t>
                </w:r>
              </w:p>
            </w:tc>
          </w:sdtContent>
        </w:sdt>
        <w:tc>
          <w:tcPr>
            <w:tcW w:w="9781" w:type="dxa"/>
          </w:tcPr>
          <w:p w14:paraId="3B0ED13B" w14:textId="0327A586" w:rsidR="00161CC9" w:rsidRPr="00C029BB" w:rsidRDefault="00486441" w:rsidP="00486441">
            <w:pPr>
              <w:pStyle w:val="Body"/>
            </w:pPr>
            <w:r w:rsidRPr="00C029BB">
              <w:t xml:space="preserve">Between 2023 and 2025, the gender pay gap (average total earnings) between </w:t>
            </w:r>
            <w:r w:rsidR="00F57EBB" w:rsidRPr="00C029BB">
              <w:t xml:space="preserve">women </w:t>
            </w:r>
            <w:r w:rsidRPr="00C029BB">
              <w:t>and men increased from</w:t>
            </w:r>
            <w:r w:rsidR="00F709DE" w:rsidRPr="00C029BB">
              <w:t xml:space="preserve"> 9.9%</w:t>
            </w:r>
            <w:r w:rsidRPr="00C029BB" w:rsidDel="00F709DE">
              <w:t xml:space="preserve"> </w:t>
            </w:r>
            <w:r w:rsidRPr="00C029BB">
              <w:t>to 11.</w:t>
            </w:r>
            <w:r w:rsidR="001D42F4" w:rsidRPr="00C029BB">
              <w:t>5</w:t>
            </w:r>
            <w:r w:rsidRPr="00C029BB">
              <w:t xml:space="preserve">% </w:t>
            </w:r>
            <w:r w:rsidR="0036752C" w:rsidRPr="00C029BB">
              <w:t>(</w:t>
            </w:r>
            <w:r w:rsidRPr="00C029BB">
              <w:t>for people of self-described gender, data was unavailable in 2023 and 2025</w:t>
            </w:r>
            <w:r w:rsidR="00796E45" w:rsidRPr="00C029BB">
              <w:t>). The</w:t>
            </w:r>
            <w:r w:rsidR="00DA15A0" w:rsidRPr="00C029BB">
              <w:t xml:space="preserve"> mea</w:t>
            </w:r>
            <w:r w:rsidR="00F34024" w:rsidRPr="00C029BB">
              <w:t xml:space="preserve">n base salary pay gap </w:t>
            </w:r>
            <w:r w:rsidR="00472498" w:rsidRPr="00C029BB">
              <w:t>had a smaller 0.1% increase in favour of men, going from 11</w:t>
            </w:r>
            <w:r w:rsidR="00417223">
              <w:t>.</w:t>
            </w:r>
            <w:r w:rsidR="00472498" w:rsidRPr="00C029BB">
              <w:t xml:space="preserve">3% to 11.4%. </w:t>
            </w:r>
          </w:p>
          <w:p w14:paraId="74F91FCA" w14:textId="77777777" w:rsidR="00486441" w:rsidRPr="00C029BB" w:rsidRDefault="00486441" w:rsidP="00486441">
            <w:pPr>
              <w:pStyle w:val="Body"/>
            </w:pPr>
          </w:p>
          <w:p w14:paraId="5963FE60" w14:textId="2993ADEF" w:rsidR="00486441" w:rsidRPr="00C029BB" w:rsidRDefault="00486441" w:rsidP="00486441">
            <w:pPr>
              <w:pStyle w:val="Body"/>
            </w:pPr>
            <w:r w:rsidRPr="00C029BB">
              <w:t xml:space="preserve">Between 2023 and 2025, the gender pay gap </w:t>
            </w:r>
            <w:r w:rsidR="001913B4" w:rsidRPr="00C029BB">
              <w:t xml:space="preserve">(average total earnings) </w:t>
            </w:r>
            <w:r w:rsidR="00B712A7">
              <w:t>for senior leaders</w:t>
            </w:r>
            <w:r w:rsidR="00286171">
              <w:t xml:space="preserve"> increased significantly from </w:t>
            </w:r>
            <w:r w:rsidR="001E55D4">
              <w:t>-20.2% to 11.2%</w:t>
            </w:r>
            <w:r w:rsidR="00050CB1">
              <w:t xml:space="preserve">. </w:t>
            </w:r>
          </w:p>
          <w:p w14:paraId="4775C9F0" w14:textId="77777777" w:rsidR="00BE314D" w:rsidRPr="00C029BB" w:rsidRDefault="00BE314D" w:rsidP="00486441">
            <w:pPr>
              <w:pStyle w:val="Body"/>
            </w:pPr>
          </w:p>
          <w:p w14:paraId="25CCBB04" w14:textId="33079E5D" w:rsidR="001876D6" w:rsidRDefault="009A062D" w:rsidP="00486441">
            <w:pPr>
              <w:pStyle w:val="Body"/>
            </w:pPr>
            <w:r w:rsidRPr="00C029BB">
              <w:t xml:space="preserve">The data shows progress in some occupation groups such as a reduction of the pay gap </w:t>
            </w:r>
            <w:r w:rsidR="00AD1A0D">
              <w:t>for</w:t>
            </w:r>
            <w:r w:rsidRPr="00C029BB">
              <w:t xml:space="preserve"> Managers</w:t>
            </w:r>
            <w:r w:rsidR="00780E1E">
              <w:t>,</w:t>
            </w:r>
            <w:r w:rsidRPr="00C029BB" w:rsidDel="00AD1A0D">
              <w:t xml:space="preserve"> </w:t>
            </w:r>
            <w:r w:rsidR="0053413B" w:rsidRPr="00C029BB">
              <w:t xml:space="preserve">but </w:t>
            </w:r>
            <w:r w:rsidR="00780E1E">
              <w:t xml:space="preserve">this </w:t>
            </w:r>
            <w:r w:rsidR="0053413B" w:rsidRPr="00C029BB">
              <w:t xml:space="preserve">is not consistent across the </w:t>
            </w:r>
            <w:r w:rsidR="00C741C3" w:rsidRPr="00C029BB">
              <w:t>o</w:t>
            </w:r>
            <w:r w:rsidR="00C741C3">
              <w:t xml:space="preserve">ther </w:t>
            </w:r>
            <w:r w:rsidR="00A44EF0">
              <w:t>employment types</w:t>
            </w:r>
            <w:r w:rsidR="0053413B" w:rsidRPr="00C029BB">
              <w:t>. The overall gender pay gap has increased slightly</w:t>
            </w:r>
            <w:r w:rsidR="006146AC" w:rsidRPr="00C029BB">
              <w:t xml:space="preserve">; this </w:t>
            </w:r>
            <w:r w:rsidR="00B00D35">
              <w:t>may</w:t>
            </w:r>
            <w:r w:rsidR="008245D9">
              <w:t xml:space="preserve"> have been influenced by</w:t>
            </w:r>
            <w:r w:rsidR="006146AC" w:rsidRPr="00C029BB">
              <w:t xml:space="preserve"> the creation of a </w:t>
            </w:r>
            <w:r w:rsidR="000073B8">
              <w:t xml:space="preserve">large </w:t>
            </w:r>
            <w:r w:rsidR="006146AC" w:rsidRPr="00C029BB">
              <w:t xml:space="preserve">digital project within the organisation that has </w:t>
            </w:r>
            <w:r w:rsidR="006723EC">
              <w:t>required</w:t>
            </w:r>
            <w:r w:rsidR="006146AC" w:rsidRPr="00C029BB">
              <w:t xml:space="preserve"> recruitment of IT professionals</w:t>
            </w:r>
            <w:r w:rsidR="00EC0A67" w:rsidRPr="00C029BB">
              <w:t xml:space="preserve">, a sector that </w:t>
            </w:r>
            <w:r w:rsidR="00566B31">
              <w:t xml:space="preserve">tends to be </w:t>
            </w:r>
            <w:r w:rsidR="00EC0A67" w:rsidRPr="00C029BB">
              <w:t>more ma</w:t>
            </w:r>
            <w:r w:rsidR="0020640E">
              <w:t>le dominated</w:t>
            </w:r>
            <w:r w:rsidR="00EC0A67" w:rsidRPr="00C029BB">
              <w:t xml:space="preserve">. </w:t>
            </w:r>
          </w:p>
          <w:p w14:paraId="02A8949A" w14:textId="77777777" w:rsidR="001876D6" w:rsidRDefault="001876D6" w:rsidP="00486441">
            <w:pPr>
              <w:pStyle w:val="Body"/>
            </w:pPr>
          </w:p>
          <w:p w14:paraId="6116AFDC" w14:textId="66B3870B" w:rsidR="002D6CA5" w:rsidRDefault="007712B0" w:rsidP="00486441">
            <w:pPr>
              <w:pStyle w:val="Body"/>
            </w:pPr>
            <w:r>
              <w:t>O</w:t>
            </w:r>
            <w:r w:rsidR="002E3149" w:rsidRPr="00C029BB">
              <w:t xml:space="preserve">ur </w:t>
            </w:r>
            <w:r>
              <w:t>remuneration st</w:t>
            </w:r>
            <w:r w:rsidR="00E627C8">
              <w:t>rategies are limited by the VPS Enterprise Agreement</w:t>
            </w:r>
            <w:r w:rsidR="00991B7E">
              <w:t xml:space="preserve"> </w:t>
            </w:r>
            <w:r w:rsidR="00AE22D0">
              <w:t>which may inadvertently perpetuate existing gender pay inequity</w:t>
            </w:r>
            <w:r w:rsidR="00FC5303">
              <w:t xml:space="preserve"> when rec</w:t>
            </w:r>
            <w:r w:rsidR="004D22E4">
              <w:t>ruiting woman into the organisation.</w:t>
            </w:r>
            <w:r w:rsidR="003328D8">
              <w:t xml:space="preserve"> The higher rates of recruitment and promotion for wom</w:t>
            </w:r>
            <w:r w:rsidR="00B61E6E">
              <w:t>e</w:t>
            </w:r>
            <w:r w:rsidR="003328D8">
              <w:t xml:space="preserve">n may also contribute to </w:t>
            </w:r>
            <w:r w:rsidR="000C6A37">
              <w:t>their remuneration sitting lower in the band as they take up</w:t>
            </w:r>
            <w:r w:rsidR="00B61E6E">
              <w:t xml:space="preserve"> new positions paying at the base of the salary range</w:t>
            </w:r>
            <w:r w:rsidR="00341CF0">
              <w:t>, as per the VPS Agreement</w:t>
            </w:r>
            <w:r w:rsidR="00B61E6E">
              <w:t>.</w:t>
            </w:r>
          </w:p>
          <w:p w14:paraId="459BE724" w14:textId="77777777" w:rsidR="007741C0" w:rsidRPr="00C029BB" w:rsidRDefault="007741C0" w:rsidP="00486441">
            <w:pPr>
              <w:pStyle w:val="Body"/>
            </w:pPr>
          </w:p>
          <w:p w14:paraId="2EB0086F" w14:textId="10508BBD" w:rsidR="002D6CA5" w:rsidRPr="00C029BB" w:rsidRDefault="002D6CA5" w:rsidP="00486441">
            <w:pPr>
              <w:pStyle w:val="Body"/>
            </w:pPr>
            <w:r w:rsidRPr="00C029BB">
              <w:lastRenderedPageBreak/>
              <w:t>The bigger increase in the pay gap is at clerical and administrative level</w:t>
            </w:r>
            <w:r w:rsidR="00091921" w:rsidRPr="00C029BB">
              <w:t xml:space="preserve"> which</w:t>
            </w:r>
            <w:r w:rsidR="000D0976">
              <w:t xml:space="preserve"> we note consists of a small population of men </w:t>
            </w:r>
            <w:r w:rsidR="00D74C34">
              <w:t>compared to woman</w:t>
            </w:r>
            <w:r w:rsidR="00696663">
              <w:t xml:space="preserve"> and</w:t>
            </w:r>
            <w:r w:rsidR="00D74C34">
              <w:t xml:space="preserve"> therefore individual outliers could skew results</w:t>
            </w:r>
            <w:r w:rsidR="00091921" w:rsidRPr="00C029BB">
              <w:t xml:space="preserve">. </w:t>
            </w:r>
          </w:p>
          <w:p w14:paraId="22FEA261" w14:textId="43A6CAF7" w:rsidR="00486441" w:rsidRPr="00C029BB" w:rsidRDefault="00486441" w:rsidP="002F3C33">
            <w:pPr>
              <w:pStyle w:val="Body"/>
            </w:pPr>
          </w:p>
        </w:tc>
      </w:tr>
      <w:tr w:rsidR="008D4EFF" w:rsidRPr="008D4EFF" w14:paraId="2DB85CD0" w14:textId="77777777" w:rsidTr="35610B38">
        <w:trPr>
          <w:trHeight w:val="269"/>
        </w:trPr>
        <w:tc>
          <w:tcPr>
            <w:tcW w:w="1129" w:type="dxa"/>
          </w:tcPr>
          <w:p w14:paraId="71F74143" w14:textId="14CD5E00" w:rsidR="00161CC9" w:rsidRPr="008D4EFF" w:rsidRDefault="00161CC9" w:rsidP="008D4EFF">
            <w:pPr>
              <w:pStyle w:val="Body"/>
            </w:pPr>
            <w:r w:rsidRPr="008D4EFF">
              <w:lastRenderedPageBreak/>
              <w:t>4</w:t>
            </w:r>
          </w:p>
        </w:tc>
        <w:tc>
          <w:tcPr>
            <w:tcW w:w="5103" w:type="dxa"/>
          </w:tcPr>
          <w:p w14:paraId="29CF8569" w14:textId="5050D0CA" w:rsidR="00866526" w:rsidRPr="00314534" w:rsidRDefault="001268A4" w:rsidP="00D71B04">
            <w:pPr>
              <w:pStyle w:val="Body"/>
            </w:pPr>
            <w:r>
              <w:rPr>
                <w:rStyle w:val="Strong"/>
                <w:rFonts w:eastAsiaTheme="majorEastAsia"/>
              </w:rPr>
              <w:t>Critical</w:t>
            </w:r>
            <w:r w:rsidR="00866526" w:rsidRPr="00314534">
              <w:t xml:space="preserve"> </w:t>
            </w:r>
            <w:r w:rsidR="00536B56" w:rsidRPr="00536B56">
              <w:rPr>
                <w:rStyle w:val="Strong"/>
                <w:bCs w:val="0"/>
              </w:rPr>
              <w:t>performance</w:t>
            </w:r>
            <w:r w:rsidR="00536B56">
              <w:rPr>
                <w:rStyle w:val="Strong"/>
                <w:b w:val="0"/>
              </w:rPr>
              <w:t xml:space="preserve"> </w:t>
            </w:r>
            <w:r w:rsidR="00866526" w:rsidRPr="00D71B04">
              <w:rPr>
                <w:rStyle w:val="Strong"/>
                <w:rFonts w:eastAsiaTheme="majorEastAsia"/>
              </w:rPr>
              <w:t>measures</w:t>
            </w:r>
          </w:p>
          <w:p w14:paraId="2B7FF815" w14:textId="06417217" w:rsidR="00FE4BB7" w:rsidRDefault="00866526" w:rsidP="00FE4BB7">
            <w:pPr>
              <w:pStyle w:val="Body"/>
            </w:pPr>
            <w:r>
              <w:t xml:space="preserve">Anonymous </w:t>
            </w:r>
            <w:r w:rsidRPr="00EA76E1">
              <w:t>experience</w:t>
            </w:r>
            <w:r>
              <w:t xml:space="preserve"> rate of sexual harassment</w:t>
            </w:r>
            <w:r w:rsidR="00FE4BB7">
              <w:t>:</w:t>
            </w:r>
          </w:p>
          <w:p w14:paraId="675CF7FF" w14:textId="43EFCEF1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736C73">
              <w:t xml:space="preserve"> 0</w:t>
            </w:r>
          </w:p>
          <w:p w14:paraId="74A2DE94" w14:textId="528162EF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736C73">
              <w:t xml:space="preserve"> 0</w:t>
            </w:r>
          </w:p>
          <w:p w14:paraId="449D2C63" w14:textId="77777777" w:rsidR="00866526" w:rsidRDefault="00866526" w:rsidP="00866526">
            <w:pPr>
              <w:pStyle w:val="Body"/>
            </w:pPr>
          </w:p>
          <w:p w14:paraId="10FD1B98" w14:textId="439D8ACD" w:rsidR="00FE4BB7" w:rsidRDefault="00866526" w:rsidP="00FE4BB7">
            <w:pPr>
              <w:pStyle w:val="Body"/>
            </w:pPr>
            <w:r w:rsidRPr="00A856C6">
              <w:t>Number of formal reports of sexual harassment</w:t>
            </w:r>
            <w:r w:rsidR="00FE4BB7">
              <w:t>:</w:t>
            </w:r>
          </w:p>
          <w:p w14:paraId="59184BCB" w14:textId="2119B2C2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736C73">
              <w:t xml:space="preserve"> 0</w:t>
            </w:r>
          </w:p>
          <w:p w14:paraId="14207FB8" w14:textId="72D916CA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736C73">
              <w:t xml:space="preserve"> 0</w:t>
            </w:r>
          </w:p>
          <w:p w14:paraId="6A6FC51C" w14:textId="77777777" w:rsidR="00866526" w:rsidRDefault="00866526" w:rsidP="00D71B04">
            <w:pPr>
              <w:pStyle w:val="Body"/>
            </w:pPr>
          </w:p>
          <w:p w14:paraId="5CE9A780" w14:textId="2A4A04F8" w:rsidR="00866526" w:rsidRDefault="00866526" w:rsidP="00D71B04">
            <w:pPr>
              <w:pStyle w:val="Body"/>
            </w:pPr>
            <w:r w:rsidRPr="00D71B04">
              <w:rPr>
                <w:rStyle w:val="Strong"/>
                <w:rFonts w:eastAsiaTheme="majorEastAsia"/>
              </w:rPr>
              <w:t>Supplementary</w:t>
            </w:r>
            <w:r>
              <w:t xml:space="preserve"> </w:t>
            </w:r>
            <w:r w:rsidRPr="00D71B04">
              <w:rPr>
                <w:rStyle w:val="Strong"/>
                <w:rFonts w:eastAsiaTheme="majorEastAsia"/>
              </w:rPr>
              <w:t>measures</w:t>
            </w:r>
          </w:p>
          <w:p w14:paraId="716890F9" w14:textId="193E8CCA" w:rsidR="00FE4BB7" w:rsidRDefault="00866526" w:rsidP="00FE4BB7">
            <w:pPr>
              <w:pStyle w:val="Body"/>
            </w:pPr>
            <w:r w:rsidRPr="00E30058">
              <w:t>Participants who said they reported sexual harassment</w:t>
            </w:r>
            <w:r w:rsidR="00FE4BB7">
              <w:t>:</w:t>
            </w:r>
          </w:p>
          <w:p w14:paraId="538E8B3B" w14:textId="3FB8BB09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736C73">
              <w:t xml:space="preserve"> 0</w:t>
            </w:r>
          </w:p>
          <w:p w14:paraId="1E802A22" w14:textId="31AD6F75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736C73">
              <w:t xml:space="preserve"> 0</w:t>
            </w:r>
          </w:p>
          <w:p w14:paraId="172723CC" w14:textId="77777777" w:rsidR="00866526" w:rsidRDefault="00866526" w:rsidP="00866526">
            <w:pPr>
              <w:pStyle w:val="Body"/>
            </w:pPr>
          </w:p>
          <w:p w14:paraId="06A918D5" w14:textId="382F6397" w:rsidR="00FE4BB7" w:rsidRDefault="00866526" w:rsidP="00FE4BB7">
            <w:pPr>
              <w:pStyle w:val="Body"/>
            </w:pPr>
            <w:r w:rsidRPr="00802581">
              <w:t>Reasons for not making a formal sexual harassment complaint</w:t>
            </w:r>
            <w:r w:rsidR="00FE4BB7">
              <w:t>:</w:t>
            </w:r>
          </w:p>
          <w:p w14:paraId="202A5C8D" w14:textId="322CE44A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736C73">
              <w:t xml:space="preserve"> </w:t>
            </w:r>
            <w:r w:rsidR="005E1F30">
              <w:t>N/A</w:t>
            </w:r>
          </w:p>
          <w:p w14:paraId="142D5768" w14:textId="7F3EB9B4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736C73">
              <w:t xml:space="preserve"> </w:t>
            </w:r>
            <w:r w:rsidR="005E1F30">
              <w:t>N/A</w:t>
            </w:r>
          </w:p>
          <w:p w14:paraId="1192DA10" w14:textId="77777777" w:rsidR="00866526" w:rsidRDefault="00866526" w:rsidP="00866526">
            <w:pPr>
              <w:pStyle w:val="Body"/>
            </w:pPr>
          </w:p>
          <w:p w14:paraId="106288B3" w14:textId="65158212" w:rsidR="00FE4BB7" w:rsidRDefault="00866526" w:rsidP="00FE4BB7">
            <w:pPr>
              <w:pStyle w:val="Body"/>
            </w:pPr>
            <w:r w:rsidRPr="001E40F5">
              <w:t>Satisfaction with handling of workplace sexual harassment complaint</w:t>
            </w:r>
            <w:r w:rsidR="00FE4BB7">
              <w:t>:</w:t>
            </w:r>
          </w:p>
          <w:p w14:paraId="2F22F819" w14:textId="246731E4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736C73">
              <w:t xml:space="preserve"> </w:t>
            </w:r>
            <w:r w:rsidR="005E1F30">
              <w:t>N/A</w:t>
            </w:r>
          </w:p>
          <w:p w14:paraId="6B949A59" w14:textId="25F1C947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736C73">
              <w:t xml:space="preserve"> </w:t>
            </w:r>
            <w:r w:rsidR="005E1F30">
              <w:t>N/A</w:t>
            </w:r>
          </w:p>
          <w:p w14:paraId="16179868" w14:textId="77777777" w:rsidR="00866526" w:rsidRDefault="00866526" w:rsidP="00866526">
            <w:pPr>
              <w:pStyle w:val="Body"/>
            </w:pPr>
          </w:p>
          <w:p w14:paraId="1E4BECA0" w14:textId="7CAAD53A" w:rsidR="00FE4BB7" w:rsidRDefault="00866526" w:rsidP="00FE4BB7">
            <w:pPr>
              <w:pStyle w:val="Body"/>
            </w:pPr>
            <w:r w:rsidRPr="008B3C1B">
              <w:t>Satisfaction with handling of formal workplace sexual harassment complaint</w:t>
            </w:r>
            <w:r w:rsidR="00FE4BB7">
              <w:t>:</w:t>
            </w:r>
          </w:p>
          <w:p w14:paraId="61C1663A" w14:textId="47C36D47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736C73">
              <w:t xml:space="preserve"> </w:t>
            </w:r>
            <w:r w:rsidR="005E1F30">
              <w:t>N/A</w:t>
            </w:r>
          </w:p>
          <w:p w14:paraId="537BB070" w14:textId="2F441762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736C73">
              <w:t xml:space="preserve"> </w:t>
            </w:r>
            <w:r w:rsidR="005E1F30">
              <w:t>N/A</w:t>
            </w:r>
          </w:p>
          <w:p w14:paraId="358FAAC4" w14:textId="77777777" w:rsidR="00161CC9" w:rsidRPr="008D4EFF" w:rsidRDefault="00161CC9" w:rsidP="008D4EFF">
            <w:pPr>
              <w:pStyle w:val="Body"/>
            </w:pPr>
          </w:p>
        </w:tc>
        <w:tc>
          <w:tcPr>
            <w:tcW w:w="3119" w:type="dxa"/>
          </w:tcPr>
          <w:p w14:paraId="6396EBC1" w14:textId="77777777" w:rsidR="00161CC9" w:rsidRPr="008D4EFF" w:rsidRDefault="00161CC9" w:rsidP="008D4EFF">
            <w:pPr>
              <w:pStyle w:val="Body"/>
            </w:pPr>
          </w:p>
        </w:tc>
        <w:sdt>
          <w:sdtPr>
            <w:alias w:val="Was progress made?"/>
            <w:tag w:val="Was progress made?"/>
            <w:id w:val="-362132717"/>
            <w:placeholder>
              <w:docPart w:val="D9037647723D4D038BC147CEF2D5FD6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26" w:type="dxa"/>
              </w:tcPr>
              <w:p w14:paraId="2FDF410D" w14:textId="66B2D497" w:rsidR="00161CC9" w:rsidRPr="008D4EFF" w:rsidRDefault="00E00A69" w:rsidP="008D4EFF">
                <w:pPr>
                  <w:pStyle w:val="Body"/>
                </w:pPr>
                <w:r>
                  <w:t>Yes</w:t>
                </w:r>
              </w:p>
            </w:tc>
          </w:sdtContent>
        </w:sdt>
        <w:tc>
          <w:tcPr>
            <w:tcW w:w="9781" w:type="dxa"/>
          </w:tcPr>
          <w:p w14:paraId="22CF65D1" w14:textId="6D793A18" w:rsidR="009103E7" w:rsidRPr="008D4EFF" w:rsidRDefault="00793723" w:rsidP="00E9315A">
            <w:pPr>
              <w:pStyle w:val="Body"/>
            </w:pPr>
            <w:r w:rsidRPr="00793723">
              <w:t xml:space="preserve">All sexual harassment indicators remained at zero between 2023 and 2025. </w:t>
            </w:r>
          </w:p>
        </w:tc>
      </w:tr>
      <w:tr w:rsidR="008D4EFF" w:rsidRPr="008D4EFF" w14:paraId="61B71556" w14:textId="77777777" w:rsidTr="35610B38">
        <w:trPr>
          <w:trHeight w:val="269"/>
        </w:trPr>
        <w:tc>
          <w:tcPr>
            <w:tcW w:w="1129" w:type="dxa"/>
          </w:tcPr>
          <w:p w14:paraId="429DD09E" w14:textId="47BA7589" w:rsidR="00161CC9" w:rsidRPr="008D4EFF" w:rsidRDefault="00161CC9" w:rsidP="008D4EFF">
            <w:pPr>
              <w:pStyle w:val="Body"/>
            </w:pPr>
            <w:r w:rsidRPr="008D4EFF">
              <w:t>5</w:t>
            </w:r>
          </w:p>
        </w:tc>
        <w:tc>
          <w:tcPr>
            <w:tcW w:w="5103" w:type="dxa"/>
          </w:tcPr>
          <w:p w14:paraId="6883C285" w14:textId="18DDB97F" w:rsidR="00141C55" w:rsidRPr="00D71B04" w:rsidRDefault="001268A4" w:rsidP="00D71B04">
            <w:pPr>
              <w:pStyle w:val="Body"/>
              <w:rPr>
                <w:rStyle w:val="Strong"/>
              </w:rPr>
            </w:pPr>
            <w:r>
              <w:rPr>
                <w:rStyle w:val="Strong"/>
                <w:rFonts w:eastAsiaTheme="majorEastAsia"/>
              </w:rPr>
              <w:t>Critical</w:t>
            </w:r>
            <w:r w:rsidR="00141C55" w:rsidRPr="00D71B04">
              <w:rPr>
                <w:rStyle w:val="Strong"/>
                <w:rFonts w:eastAsiaTheme="majorEastAsia"/>
              </w:rPr>
              <w:t xml:space="preserve"> </w:t>
            </w:r>
            <w:r w:rsidR="00536B56" w:rsidRPr="00536B56">
              <w:rPr>
                <w:rStyle w:val="Strong"/>
                <w:bCs w:val="0"/>
              </w:rPr>
              <w:t>performance</w:t>
            </w:r>
            <w:r w:rsidR="00536B56">
              <w:rPr>
                <w:rStyle w:val="Strong"/>
                <w:b w:val="0"/>
              </w:rPr>
              <w:t xml:space="preserve"> </w:t>
            </w:r>
            <w:r w:rsidR="00141C55" w:rsidRPr="00D71B04">
              <w:rPr>
                <w:rStyle w:val="Strong"/>
                <w:rFonts w:eastAsiaTheme="majorEastAsia"/>
              </w:rPr>
              <w:t>measures</w:t>
            </w:r>
          </w:p>
          <w:p w14:paraId="196EEFCB" w14:textId="36055EC5" w:rsidR="00FE4BB7" w:rsidRDefault="000B7BFC" w:rsidP="00FE4BB7">
            <w:pPr>
              <w:pStyle w:val="Body"/>
            </w:pPr>
            <w:r w:rsidRPr="00C14BAA">
              <w:t>Gender composition of recruited employees</w:t>
            </w:r>
            <w:r w:rsidR="00FE4BB7">
              <w:t>:</w:t>
            </w:r>
          </w:p>
          <w:p w14:paraId="4FF20421" w14:textId="12116530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793723">
              <w:t xml:space="preserve"> </w:t>
            </w:r>
            <w:r w:rsidR="009D46C9">
              <w:t>62% women and 38% men</w:t>
            </w:r>
          </w:p>
          <w:p w14:paraId="12954779" w14:textId="62685A12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793723">
              <w:t xml:space="preserve"> </w:t>
            </w:r>
            <w:r w:rsidR="009D46C9">
              <w:t>68.4% women and 31.6% men</w:t>
            </w:r>
          </w:p>
          <w:p w14:paraId="42EAC0AB" w14:textId="77777777" w:rsidR="00141C55" w:rsidRDefault="00141C55" w:rsidP="00D71B04">
            <w:pPr>
              <w:pStyle w:val="Body"/>
            </w:pPr>
          </w:p>
          <w:p w14:paraId="7C88145C" w14:textId="58812CC9" w:rsidR="00FE4BB7" w:rsidRDefault="00141C55" w:rsidP="00FE4BB7">
            <w:pPr>
              <w:pStyle w:val="Body"/>
              <w:rPr>
                <w:rFonts w:eastAsiaTheme="majorEastAsia"/>
              </w:rPr>
            </w:pPr>
            <w:r w:rsidRPr="00FF4912">
              <w:rPr>
                <w:rFonts w:eastAsiaTheme="majorEastAsia"/>
              </w:rPr>
              <w:t>Gender composition of employees who were promoted</w:t>
            </w:r>
            <w:r w:rsidR="00FE4BB7">
              <w:rPr>
                <w:rFonts w:eastAsiaTheme="majorEastAsia"/>
              </w:rPr>
              <w:t>:</w:t>
            </w:r>
          </w:p>
          <w:p w14:paraId="0B821858" w14:textId="6241D53A" w:rsidR="00FE4BB7" w:rsidRDefault="00FE4BB7" w:rsidP="00FE4BB7">
            <w:pPr>
              <w:pStyle w:val="Bullet1"/>
              <w:spacing w:line="259" w:lineRule="auto"/>
            </w:pPr>
            <w:r>
              <w:lastRenderedPageBreak/>
              <w:t>2023:</w:t>
            </w:r>
            <w:r w:rsidR="00793723">
              <w:t xml:space="preserve"> </w:t>
            </w:r>
            <w:r w:rsidR="009D46C9">
              <w:t>61.9% women and 38.1% men</w:t>
            </w:r>
          </w:p>
          <w:p w14:paraId="18EC9275" w14:textId="338E60A6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9D46C9">
              <w:t xml:space="preserve"> 63.6%</w:t>
            </w:r>
            <w:r w:rsidR="001A38D5">
              <w:t xml:space="preserve"> w</w:t>
            </w:r>
            <w:r w:rsidR="009D46C9">
              <w:t>omen and 36.4% men</w:t>
            </w:r>
          </w:p>
          <w:p w14:paraId="4024195F" w14:textId="77777777" w:rsidR="00141C55" w:rsidRDefault="00141C55" w:rsidP="00141C55">
            <w:pPr>
              <w:pStyle w:val="Body"/>
              <w:rPr>
                <w:rFonts w:eastAsiaTheme="majorEastAsia"/>
              </w:rPr>
            </w:pPr>
          </w:p>
          <w:p w14:paraId="6297C3D6" w14:textId="031B4911" w:rsidR="00FE4BB7" w:rsidRDefault="00141C55" w:rsidP="00FE4BB7">
            <w:pPr>
              <w:pStyle w:val="Body"/>
            </w:pPr>
            <w:r w:rsidRPr="001A633E">
              <w:t>Perceptions of recruitment, by gender</w:t>
            </w:r>
            <w:r w:rsidR="00FE4BB7">
              <w:t>:</w:t>
            </w:r>
          </w:p>
          <w:p w14:paraId="7340DFBA" w14:textId="781E7E0B" w:rsidR="00FE4BB7" w:rsidRDefault="00FE4BB7" w:rsidP="00FE4BB7">
            <w:pPr>
              <w:pStyle w:val="Bullet1"/>
              <w:spacing w:line="259" w:lineRule="auto"/>
            </w:pPr>
            <w:commentRangeStart w:id="4"/>
            <w:commentRangeStart w:id="5"/>
            <w:commentRangeStart w:id="6"/>
            <w:commentRangeStart w:id="7"/>
            <w:commentRangeStart w:id="8"/>
            <w:r>
              <w:t>2023:</w:t>
            </w:r>
            <w:r w:rsidR="009D46C9">
              <w:t xml:space="preserve"> 82.1% women and </w:t>
            </w:r>
            <w:r w:rsidR="73D9135F">
              <w:t>85.3</w:t>
            </w:r>
            <w:r w:rsidR="009D46C9">
              <w:t>% men</w:t>
            </w:r>
          </w:p>
          <w:p w14:paraId="1AD3CD7F" w14:textId="5FF7C1B4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9D46C9">
              <w:t xml:space="preserve"> </w:t>
            </w:r>
            <w:r w:rsidR="5D1C046A">
              <w:t>65.1</w:t>
            </w:r>
            <w:r w:rsidR="009D46C9">
              <w:t>% women and 77.8% men</w:t>
            </w:r>
            <w:commentRangeEnd w:id="4"/>
            <w:r>
              <w:rPr>
                <w:rStyle w:val="CommentReference"/>
                <w:sz w:val="20"/>
                <w:szCs w:val="20"/>
              </w:rPr>
              <w:commentReference w:id="4"/>
            </w:r>
            <w:commentRangeEnd w:id="5"/>
            <w:r>
              <w:rPr>
                <w:rStyle w:val="CommentReference"/>
                <w:sz w:val="20"/>
                <w:szCs w:val="20"/>
              </w:rPr>
              <w:commentReference w:id="5"/>
            </w:r>
            <w:commentRangeEnd w:id="6"/>
            <w:r>
              <w:rPr>
                <w:rStyle w:val="CommentReference"/>
                <w:sz w:val="20"/>
                <w:szCs w:val="20"/>
              </w:rPr>
              <w:commentReference w:id="6"/>
            </w:r>
            <w:commentRangeEnd w:id="7"/>
            <w:r>
              <w:rPr>
                <w:rStyle w:val="CommentReference"/>
                <w:sz w:val="20"/>
                <w:szCs w:val="20"/>
              </w:rPr>
              <w:commentReference w:id="7"/>
            </w:r>
            <w:commentRangeEnd w:id="8"/>
            <w:r>
              <w:rPr>
                <w:rStyle w:val="CommentReference"/>
                <w:sz w:val="20"/>
                <w:szCs w:val="20"/>
              </w:rPr>
              <w:commentReference w:id="8"/>
            </w:r>
          </w:p>
          <w:p w14:paraId="1A1B86ED" w14:textId="77777777" w:rsidR="00141C55" w:rsidRDefault="00141C55" w:rsidP="00141C55">
            <w:pPr>
              <w:pStyle w:val="Body"/>
            </w:pPr>
          </w:p>
          <w:p w14:paraId="16E90D0F" w14:textId="5DFAABCF" w:rsidR="00FE4BB7" w:rsidRDefault="00141C55" w:rsidP="00FE4BB7">
            <w:pPr>
              <w:pStyle w:val="Body"/>
            </w:pPr>
            <w:r w:rsidRPr="00EA76E1">
              <w:t>Perceptions of promotion, by gender</w:t>
            </w:r>
            <w:r w:rsidR="00FE4BB7">
              <w:t>:</w:t>
            </w:r>
          </w:p>
          <w:p w14:paraId="05A6A689" w14:textId="68EBA811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9D46C9">
              <w:t xml:space="preserve"> 61.2% women and 61.8% men</w:t>
            </w:r>
          </w:p>
          <w:p w14:paraId="654F7E14" w14:textId="00F8F419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9D46C9">
              <w:t xml:space="preserve"> 40.5% women and 60.3% men</w:t>
            </w:r>
          </w:p>
          <w:p w14:paraId="3B5926E6" w14:textId="77777777" w:rsidR="00161CC9" w:rsidRPr="008D4EFF" w:rsidRDefault="00161CC9" w:rsidP="008D4EFF">
            <w:pPr>
              <w:pStyle w:val="Body"/>
            </w:pPr>
          </w:p>
        </w:tc>
        <w:tc>
          <w:tcPr>
            <w:tcW w:w="3119" w:type="dxa"/>
          </w:tcPr>
          <w:p w14:paraId="663615CD" w14:textId="77777777" w:rsidR="00161CC9" w:rsidRPr="008D4EFF" w:rsidRDefault="00161CC9" w:rsidP="008D4EFF">
            <w:pPr>
              <w:pStyle w:val="Body"/>
            </w:pPr>
          </w:p>
        </w:tc>
        <w:sdt>
          <w:sdtPr>
            <w:alias w:val="Was progress made?"/>
            <w:tag w:val="Was progress made?"/>
            <w:id w:val="-130634159"/>
            <w:placeholder>
              <w:docPart w:val="76E0AC371C704ADE8DF4202B9E7075E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26" w:type="dxa"/>
              </w:tcPr>
              <w:p w14:paraId="43EF47EB" w14:textId="3693448B" w:rsidR="00161CC9" w:rsidRPr="008D4EFF" w:rsidRDefault="005479F2" w:rsidP="008D4EFF">
                <w:pPr>
                  <w:pStyle w:val="Body"/>
                </w:pPr>
                <w:r>
                  <w:t>Yes</w:t>
                </w:r>
              </w:p>
            </w:tc>
          </w:sdtContent>
        </w:sdt>
        <w:tc>
          <w:tcPr>
            <w:tcW w:w="9781" w:type="dxa"/>
          </w:tcPr>
          <w:p w14:paraId="16F5A500" w14:textId="091FF893" w:rsidR="00E4310B" w:rsidRDefault="002F3C33" w:rsidP="005479F2">
            <w:pPr>
              <w:pStyle w:val="Body"/>
            </w:pPr>
            <w:r>
              <w:t>The</w:t>
            </w:r>
            <w:r w:rsidR="008D4135">
              <w:t xml:space="preserve"> data shows that there</w:t>
            </w:r>
            <w:r>
              <w:t xml:space="preserve"> has been progress in the recruitment and promotion </w:t>
            </w:r>
            <w:r w:rsidR="008D4135">
              <w:t>of women</w:t>
            </w:r>
            <w:r w:rsidR="00EE2F12">
              <w:t xml:space="preserve"> with both measures increasing since 2023</w:t>
            </w:r>
            <w:r w:rsidR="008D4135">
              <w:t>.</w:t>
            </w:r>
          </w:p>
          <w:p w14:paraId="13104739" w14:textId="77777777" w:rsidR="007E4AAC" w:rsidRDefault="007E4AAC" w:rsidP="005479F2">
            <w:pPr>
              <w:pStyle w:val="Body"/>
            </w:pPr>
          </w:p>
          <w:p w14:paraId="043701D8" w14:textId="4DD03D33" w:rsidR="00CE0B20" w:rsidRDefault="007E4AAC" w:rsidP="00752965">
            <w:pPr>
              <w:pStyle w:val="Body"/>
            </w:pPr>
            <w:r>
              <w:t>This progress is not reflected in perceptions of promotion</w:t>
            </w:r>
            <w:r w:rsidR="007B6A8A">
              <w:t xml:space="preserve"> and recruitment o</w:t>
            </w:r>
            <w:r w:rsidR="008346D0">
              <w:t>utcomes</w:t>
            </w:r>
            <w:r w:rsidR="00C42A26">
              <w:t>,</w:t>
            </w:r>
            <w:r>
              <w:t xml:space="preserve"> with a</w:t>
            </w:r>
            <w:r w:rsidDel="00E54772">
              <w:t xml:space="preserve"> </w:t>
            </w:r>
            <w:r>
              <w:t>decline for both men and women</w:t>
            </w:r>
            <w:r w:rsidR="00E54772">
              <w:t>, but with a more significant decrease for woman,</w:t>
            </w:r>
            <w:r>
              <w:t xml:space="preserve"> which mean</w:t>
            </w:r>
            <w:r w:rsidR="00E54772">
              <w:t>s</w:t>
            </w:r>
            <w:r>
              <w:t xml:space="preserve"> </w:t>
            </w:r>
            <w:r w:rsidR="001E6D50">
              <w:t>employees</w:t>
            </w:r>
            <w:r>
              <w:t xml:space="preserve"> are seeing promotion </w:t>
            </w:r>
            <w:r w:rsidR="33A5EFEC">
              <w:t>and recruitment</w:t>
            </w:r>
            <w:r>
              <w:t xml:space="preserve"> processes as less fair, accessible and transparent. </w:t>
            </w:r>
          </w:p>
          <w:p w14:paraId="52346BEB" w14:textId="77777777" w:rsidR="00CE0B20" w:rsidRDefault="00CE0B20" w:rsidP="00752965">
            <w:pPr>
              <w:pStyle w:val="Body"/>
            </w:pPr>
          </w:p>
          <w:p w14:paraId="4DA6D22B" w14:textId="5021881C" w:rsidR="00161CC9" w:rsidRPr="008D4EFF" w:rsidRDefault="001E6D50" w:rsidP="00752965">
            <w:pPr>
              <w:pStyle w:val="Body"/>
            </w:pPr>
            <w:r>
              <w:lastRenderedPageBreak/>
              <w:t>As an action following</w:t>
            </w:r>
            <w:r w:rsidR="00741922" w:rsidDel="001E6D50">
              <w:t xml:space="preserve"> </w:t>
            </w:r>
            <w:r w:rsidR="00741922">
              <w:t xml:space="preserve">our </w:t>
            </w:r>
            <w:r w:rsidR="00990029">
              <w:t xml:space="preserve">2025 </w:t>
            </w:r>
            <w:r w:rsidR="00741922">
              <w:t>PMS results</w:t>
            </w:r>
            <w:r>
              <w:t>,</w:t>
            </w:r>
            <w:r w:rsidR="00741922" w:rsidDel="001E6D50">
              <w:t xml:space="preserve"> </w:t>
            </w:r>
            <w:r w:rsidR="00741922">
              <w:t>we have recently sent a survey to staff to understand why th</w:t>
            </w:r>
            <w:r w:rsidR="007662AE">
              <w:t>is measure</w:t>
            </w:r>
            <w:r w:rsidR="00741922">
              <w:t xml:space="preserve"> ha</w:t>
            </w:r>
            <w:r w:rsidR="007662AE">
              <w:t>s</w:t>
            </w:r>
            <w:r w:rsidR="00741922">
              <w:t xml:space="preserve"> declined. </w:t>
            </w:r>
            <w:commentRangeStart w:id="12"/>
            <w:r w:rsidR="00990029">
              <w:t>We’ll be further assessing these results through our 2026 People Matter Survey.</w:t>
            </w:r>
            <w:commentRangeEnd w:id="12"/>
            <w:r w:rsidR="00EE7CC6" w:rsidRPr="008D4EFF">
              <w:rPr>
                <w:rStyle w:val="CommentReference"/>
                <w:sz w:val="20"/>
                <w:szCs w:val="20"/>
              </w:rPr>
              <w:commentReference w:id="12"/>
            </w:r>
          </w:p>
        </w:tc>
      </w:tr>
      <w:tr w:rsidR="008D4EFF" w:rsidRPr="008D4EFF" w14:paraId="0E250F3E" w14:textId="77777777" w:rsidTr="35610B38">
        <w:trPr>
          <w:trHeight w:val="291"/>
        </w:trPr>
        <w:tc>
          <w:tcPr>
            <w:tcW w:w="1129" w:type="dxa"/>
          </w:tcPr>
          <w:p w14:paraId="57EB91AA" w14:textId="3EC67B31" w:rsidR="00161CC9" w:rsidRPr="008D4EFF" w:rsidRDefault="00161CC9" w:rsidP="008D4EFF">
            <w:pPr>
              <w:pStyle w:val="Body"/>
            </w:pPr>
            <w:r w:rsidRPr="008D4EFF">
              <w:lastRenderedPageBreak/>
              <w:t>6</w:t>
            </w:r>
          </w:p>
        </w:tc>
        <w:tc>
          <w:tcPr>
            <w:tcW w:w="5103" w:type="dxa"/>
          </w:tcPr>
          <w:p w14:paraId="183FB403" w14:textId="7340D7CE" w:rsidR="00AA2376" w:rsidRPr="00D71B04" w:rsidRDefault="001268A4" w:rsidP="00D71B04">
            <w:pPr>
              <w:pStyle w:val="Body"/>
              <w:rPr>
                <w:rStyle w:val="Strong"/>
              </w:rPr>
            </w:pPr>
            <w:r>
              <w:rPr>
                <w:rStyle w:val="Strong"/>
                <w:rFonts w:eastAsiaTheme="majorEastAsia"/>
              </w:rPr>
              <w:t>Critical</w:t>
            </w:r>
            <w:r w:rsidR="00AA2376" w:rsidRPr="00D71B04">
              <w:rPr>
                <w:rStyle w:val="Strong"/>
                <w:rFonts w:eastAsiaTheme="majorEastAsia"/>
              </w:rPr>
              <w:t xml:space="preserve"> </w:t>
            </w:r>
            <w:r w:rsidR="00536B56" w:rsidRPr="00536B56">
              <w:rPr>
                <w:rStyle w:val="Strong"/>
                <w:bCs w:val="0"/>
              </w:rPr>
              <w:t>performance</w:t>
            </w:r>
            <w:r w:rsidR="00536B56">
              <w:rPr>
                <w:rStyle w:val="Strong"/>
                <w:b w:val="0"/>
              </w:rPr>
              <w:t xml:space="preserve"> </w:t>
            </w:r>
            <w:r w:rsidR="00AA2376" w:rsidRPr="00D71B04">
              <w:rPr>
                <w:rStyle w:val="Strong"/>
                <w:rFonts w:eastAsiaTheme="majorEastAsia"/>
              </w:rPr>
              <w:t>measures</w:t>
            </w:r>
          </w:p>
          <w:p w14:paraId="09AE2BDA" w14:textId="0E244B9D" w:rsidR="00FE4BB7" w:rsidRDefault="00AA2376" w:rsidP="00FE4BB7">
            <w:pPr>
              <w:pStyle w:val="Body"/>
            </w:pPr>
            <w:r w:rsidRPr="00071F34">
              <w:t>Average weeks of parental leave, by gender</w:t>
            </w:r>
            <w:r w:rsidR="00FE4BB7">
              <w:t>:</w:t>
            </w:r>
          </w:p>
          <w:p w14:paraId="79D51246" w14:textId="4F036509" w:rsidR="00FE4BB7" w:rsidRDefault="00FE4BB7" w:rsidP="00FE4BB7">
            <w:pPr>
              <w:pStyle w:val="Bullet1"/>
              <w:spacing w:line="259" w:lineRule="auto"/>
            </w:pPr>
            <w:r>
              <w:t>2023:</w:t>
            </w:r>
            <w:r w:rsidR="009D46C9">
              <w:t xml:space="preserve"> data unavailable</w:t>
            </w:r>
          </w:p>
          <w:p w14:paraId="7E2AFD97" w14:textId="463B1B8A" w:rsidR="00FE4BB7" w:rsidRDefault="00FE4BB7" w:rsidP="00FE4BB7">
            <w:pPr>
              <w:pStyle w:val="Bullet1"/>
              <w:spacing w:line="259" w:lineRule="auto"/>
            </w:pPr>
            <w:r>
              <w:t>2025:</w:t>
            </w:r>
            <w:r w:rsidR="009D46C9">
              <w:t xml:space="preserve"> </w:t>
            </w:r>
            <w:r w:rsidR="00336A96">
              <w:t xml:space="preserve">24.8 </w:t>
            </w:r>
            <w:r w:rsidR="004D14AA">
              <w:t>weeks for</w:t>
            </w:r>
            <w:r w:rsidR="00336A96">
              <w:t xml:space="preserve"> women and 3.3 </w:t>
            </w:r>
            <w:r w:rsidR="004D14AA">
              <w:t>weeks for</w:t>
            </w:r>
            <w:r w:rsidR="00336A96">
              <w:t xml:space="preserve"> men</w:t>
            </w:r>
          </w:p>
          <w:p w14:paraId="2FEBF23D" w14:textId="77777777" w:rsidR="00AA2376" w:rsidRDefault="00AA2376" w:rsidP="00AA2376">
            <w:pPr>
              <w:pStyle w:val="Body"/>
            </w:pPr>
          </w:p>
          <w:p w14:paraId="211A2854" w14:textId="72E47B81" w:rsidR="002F0A88" w:rsidRDefault="00AA2376" w:rsidP="002F0A88">
            <w:pPr>
              <w:pStyle w:val="Body"/>
            </w:pPr>
            <w:r w:rsidRPr="0045172A">
              <w:t>Uptake of flexible work, by gender</w:t>
            </w:r>
            <w:r w:rsidR="002F0A88">
              <w:t>:</w:t>
            </w:r>
          </w:p>
          <w:p w14:paraId="0389F48A" w14:textId="0FDF2F84" w:rsidR="002F0A88" w:rsidRDefault="002F0A88" w:rsidP="002F0A88">
            <w:pPr>
              <w:pStyle w:val="Bullet1"/>
              <w:spacing w:line="259" w:lineRule="auto"/>
            </w:pPr>
            <w:r>
              <w:t>2023:</w:t>
            </w:r>
            <w:r w:rsidR="009D46C9">
              <w:t xml:space="preserve"> 31.6% women and 13.3% men</w:t>
            </w:r>
          </w:p>
          <w:p w14:paraId="5E76F353" w14:textId="08A1B8A2" w:rsidR="002F0A88" w:rsidRDefault="002F0A88" w:rsidP="002F0A88">
            <w:pPr>
              <w:pStyle w:val="Bullet1"/>
              <w:spacing w:line="259" w:lineRule="auto"/>
            </w:pPr>
            <w:r>
              <w:t>2025:</w:t>
            </w:r>
            <w:r w:rsidR="009D46C9">
              <w:t xml:space="preserve"> 39.7% women and 16% men</w:t>
            </w:r>
          </w:p>
          <w:p w14:paraId="74259FA8" w14:textId="77777777" w:rsidR="00AA2376" w:rsidRDefault="00AA2376" w:rsidP="00AA2376">
            <w:pPr>
              <w:pStyle w:val="Body"/>
            </w:pPr>
          </w:p>
          <w:p w14:paraId="02422F8F" w14:textId="5D2784DA" w:rsidR="002F0A88" w:rsidRDefault="00AA2376" w:rsidP="002F0A88">
            <w:pPr>
              <w:pStyle w:val="Body"/>
            </w:pPr>
            <w:r w:rsidRPr="00EA76E1">
              <w:t>Perceptions of flexible work culture, by gender</w:t>
            </w:r>
            <w:r w:rsidR="002F0A88">
              <w:t>:</w:t>
            </w:r>
          </w:p>
          <w:p w14:paraId="40272118" w14:textId="1A7A0536" w:rsidR="002F0A88" w:rsidRDefault="002F0A88" w:rsidP="002F0A88">
            <w:pPr>
              <w:pStyle w:val="Bullet1"/>
              <w:spacing w:line="259" w:lineRule="auto"/>
            </w:pPr>
            <w:r>
              <w:t>2023:</w:t>
            </w:r>
            <w:r w:rsidR="009D46C9">
              <w:t xml:space="preserve"> 86.6% women and 94.1% men</w:t>
            </w:r>
          </w:p>
          <w:p w14:paraId="382D6CA4" w14:textId="058949E8" w:rsidR="002F0A88" w:rsidRDefault="002F0A88" w:rsidP="002F0A88">
            <w:pPr>
              <w:pStyle w:val="Bullet1"/>
              <w:spacing w:line="259" w:lineRule="auto"/>
            </w:pPr>
            <w:r>
              <w:t>2025:</w:t>
            </w:r>
            <w:r w:rsidR="009D46C9">
              <w:t xml:space="preserve"> 77% women and 87.3% men</w:t>
            </w:r>
          </w:p>
          <w:p w14:paraId="11207614" w14:textId="77777777" w:rsidR="00AA2376" w:rsidRDefault="00AA2376" w:rsidP="00AA2376">
            <w:pPr>
              <w:pStyle w:val="Body"/>
            </w:pPr>
          </w:p>
          <w:p w14:paraId="255E8641" w14:textId="56E610FF" w:rsidR="00AA2376" w:rsidRPr="00D71B04" w:rsidRDefault="00AA2376" w:rsidP="00D71B04">
            <w:pPr>
              <w:pStyle w:val="Body"/>
              <w:rPr>
                <w:rStyle w:val="Strong"/>
              </w:rPr>
            </w:pPr>
            <w:r w:rsidRPr="00D71B04">
              <w:rPr>
                <w:rStyle w:val="Strong"/>
                <w:rFonts w:eastAsiaTheme="majorEastAsia"/>
              </w:rPr>
              <w:t>Supplementary measures</w:t>
            </w:r>
          </w:p>
          <w:p w14:paraId="3C86BEA5" w14:textId="255E05B3" w:rsidR="002F0A88" w:rsidRDefault="00AA2376" w:rsidP="002F0A88">
            <w:pPr>
              <w:pStyle w:val="Body"/>
            </w:pPr>
            <w:r w:rsidRPr="00CE48E3">
              <w:t>Gender composition of parental leave takers</w:t>
            </w:r>
            <w:r w:rsidR="002F0A88">
              <w:t>:</w:t>
            </w:r>
          </w:p>
          <w:p w14:paraId="184C82A1" w14:textId="4B1554B4" w:rsidR="002F0A88" w:rsidRDefault="002F0A88" w:rsidP="002F0A88">
            <w:pPr>
              <w:pStyle w:val="Bullet1"/>
              <w:spacing w:line="259" w:lineRule="auto"/>
            </w:pPr>
            <w:r>
              <w:t>2023:</w:t>
            </w:r>
            <w:r w:rsidR="009D46C9">
              <w:t xml:space="preserve"> data unavailable</w:t>
            </w:r>
          </w:p>
          <w:p w14:paraId="4A3C274A" w14:textId="0878A206" w:rsidR="002F0A88" w:rsidRDefault="002F0A88" w:rsidP="002F0A88">
            <w:pPr>
              <w:pStyle w:val="Bullet1"/>
              <w:spacing w:line="259" w:lineRule="auto"/>
            </w:pPr>
            <w:r>
              <w:t>2025:</w:t>
            </w:r>
            <w:r w:rsidR="009D46C9">
              <w:t xml:space="preserve"> 50% women and 50% men</w:t>
            </w:r>
          </w:p>
          <w:p w14:paraId="0FD8C801" w14:textId="77777777" w:rsidR="00AA2376" w:rsidRDefault="00AA2376" w:rsidP="00AA2376">
            <w:pPr>
              <w:pStyle w:val="Body"/>
            </w:pPr>
          </w:p>
          <w:p w14:paraId="5B3D09C6" w14:textId="7D556C6C" w:rsidR="002F0A88" w:rsidRDefault="00AA2376" w:rsidP="002F0A88">
            <w:pPr>
              <w:pStyle w:val="Body"/>
            </w:pPr>
            <w:r w:rsidRPr="004E09AA">
              <w:t>Gender gap in carer’s leave</w:t>
            </w:r>
            <w:r w:rsidR="002F0A88">
              <w:t>:</w:t>
            </w:r>
          </w:p>
          <w:p w14:paraId="4FACCBAB" w14:textId="0ABD372C" w:rsidR="002F0A88" w:rsidRDefault="002F0A88" w:rsidP="002F0A88">
            <w:pPr>
              <w:pStyle w:val="Bullet1"/>
              <w:spacing w:line="259" w:lineRule="auto"/>
            </w:pPr>
            <w:r>
              <w:t>2023:</w:t>
            </w:r>
            <w:r w:rsidR="009D46C9">
              <w:t xml:space="preserve"> data unavailable</w:t>
            </w:r>
          </w:p>
          <w:p w14:paraId="330E37B0" w14:textId="6A5F1946" w:rsidR="002F0A88" w:rsidRDefault="002F0A88" w:rsidP="002F0A88">
            <w:pPr>
              <w:pStyle w:val="Bullet1"/>
              <w:spacing w:line="259" w:lineRule="auto"/>
            </w:pPr>
            <w:r>
              <w:t>2025:</w:t>
            </w:r>
            <w:r w:rsidR="009D46C9">
              <w:t xml:space="preserve"> data unavailable</w:t>
            </w:r>
          </w:p>
          <w:p w14:paraId="03400386" w14:textId="77777777" w:rsidR="00161CC9" w:rsidRPr="008D4EFF" w:rsidRDefault="00161CC9" w:rsidP="008D4EFF">
            <w:pPr>
              <w:pStyle w:val="Body"/>
            </w:pPr>
          </w:p>
        </w:tc>
        <w:tc>
          <w:tcPr>
            <w:tcW w:w="3119" w:type="dxa"/>
          </w:tcPr>
          <w:p w14:paraId="49D3DA36" w14:textId="77777777" w:rsidR="00161CC9" w:rsidRPr="008D4EFF" w:rsidRDefault="00161CC9" w:rsidP="008D4EFF">
            <w:pPr>
              <w:pStyle w:val="Body"/>
            </w:pPr>
          </w:p>
        </w:tc>
        <w:sdt>
          <w:sdtPr>
            <w:alias w:val="Was progress made?"/>
            <w:tag w:val="Was progress made?"/>
            <w:id w:val="-1261522277"/>
            <w:placeholder>
              <w:docPart w:val="19864A1481A241A999AAB68F90BA8C2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26" w:type="dxa"/>
              </w:tcPr>
              <w:p w14:paraId="5F671BBD" w14:textId="780D85A6" w:rsidR="00161CC9" w:rsidRPr="008D4EFF" w:rsidRDefault="005479F2" w:rsidP="008D4EFF">
                <w:pPr>
                  <w:pStyle w:val="Body"/>
                </w:pPr>
                <w:r>
                  <w:t>No</w:t>
                </w:r>
              </w:p>
            </w:tc>
          </w:sdtContent>
        </w:sdt>
        <w:tc>
          <w:tcPr>
            <w:tcW w:w="9781" w:type="dxa"/>
          </w:tcPr>
          <w:p w14:paraId="4387B9E3" w14:textId="7CB4C441" w:rsidR="000E0C6E" w:rsidRDefault="00C2248D" w:rsidP="005479F2">
            <w:pPr>
              <w:pStyle w:val="Body"/>
            </w:pPr>
            <w:r>
              <w:t xml:space="preserve">The data shows mixed progress for indicator 6. </w:t>
            </w:r>
          </w:p>
          <w:p w14:paraId="7845479D" w14:textId="77777777" w:rsidR="00800FD6" w:rsidRDefault="00800FD6" w:rsidP="005479F2">
            <w:pPr>
              <w:pStyle w:val="Body"/>
            </w:pPr>
          </w:p>
          <w:p w14:paraId="60B0FC0F" w14:textId="0E48C367" w:rsidR="00C60DB3" w:rsidRDefault="00055A95" w:rsidP="005479F2">
            <w:pPr>
              <w:pStyle w:val="Body"/>
            </w:pPr>
            <w:r>
              <w:t>We have no comparison data for the</w:t>
            </w:r>
            <w:r w:rsidR="00E86742">
              <w:t xml:space="preserve"> gender composition of parental leave takers or the</w:t>
            </w:r>
            <w:r>
              <w:t xml:space="preserve"> average weeks of parental leave</w:t>
            </w:r>
            <w:r w:rsidR="00B825E1">
              <w:t xml:space="preserve"> </w:t>
            </w:r>
            <w:r w:rsidR="00637D9A">
              <w:t xml:space="preserve">taken </w:t>
            </w:r>
            <w:r w:rsidR="00B825E1">
              <w:t>but note</w:t>
            </w:r>
            <w:r w:rsidR="00637D9A">
              <w:t xml:space="preserve"> that </w:t>
            </w:r>
            <w:r w:rsidR="008B7292">
              <w:t xml:space="preserve">in 2025 </w:t>
            </w:r>
            <w:r w:rsidR="00637D9A">
              <w:t xml:space="preserve">there is an equal </w:t>
            </w:r>
            <w:r w:rsidR="00970F6C">
              <w:t xml:space="preserve">gender </w:t>
            </w:r>
            <w:r w:rsidR="00637D9A">
              <w:t>split of takers, and</w:t>
            </w:r>
            <w:r w:rsidR="00B825E1">
              <w:t xml:space="preserve"> woman take longer periods of parental leave</w:t>
            </w:r>
            <w:r w:rsidR="00637D9A">
              <w:t xml:space="preserve">. It is positive that men are also taking parental leave and </w:t>
            </w:r>
            <w:r w:rsidR="00941776">
              <w:t>reflective of overall cultural gender norms that woman take more</w:t>
            </w:r>
            <w:r w:rsidR="00C60DB3">
              <w:t xml:space="preserve"> time off than men.</w:t>
            </w:r>
            <w:r w:rsidR="00941776">
              <w:t xml:space="preserve"> </w:t>
            </w:r>
          </w:p>
          <w:p w14:paraId="4A139A19" w14:textId="77777777" w:rsidR="00C60DB3" w:rsidRDefault="00C60DB3" w:rsidP="005479F2">
            <w:pPr>
              <w:pStyle w:val="Body"/>
            </w:pPr>
          </w:p>
          <w:p w14:paraId="0E029F6F" w14:textId="47FAF219" w:rsidR="00554767" w:rsidRDefault="00800FD6" w:rsidP="00554767">
            <w:pPr>
              <w:pStyle w:val="Body"/>
            </w:pPr>
            <w:r>
              <w:t>Uptake of flexible work has increased for both men and women</w:t>
            </w:r>
            <w:r w:rsidR="00752FD6">
              <w:t xml:space="preserve">. </w:t>
            </w:r>
            <w:r w:rsidR="00970F6C">
              <w:t>D</w:t>
            </w:r>
            <w:r w:rsidR="00554767">
              <w:t xml:space="preserve">ata on compressed hours work arrangements shows 41 staff accessed this type of flexibility, including 37 women and 4 men, showing that flexibility is supported across the workforce and is an important part of the culture in the organisation. </w:t>
            </w:r>
          </w:p>
          <w:p w14:paraId="2512A9B9" w14:textId="77777777" w:rsidR="00EA021B" w:rsidRDefault="00EA021B" w:rsidP="005479F2">
            <w:pPr>
              <w:pStyle w:val="Body"/>
            </w:pPr>
          </w:p>
          <w:p w14:paraId="5D433B20" w14:textId="5C404186" w:rsidR="005479F2" w:rsidRPr="005479F2" w:rsidRDefault="009B2E53" w:rsidP="005479F2">
            <w:pPr>
              <w:pStyle w:val="Body"/>
            </w:pPr>
            <w:r>
              <w:t>Conversely</w:t>
            </w:r>
            <w:r w:rsidR="00A65D13">
              <w:t xml:space="preserve">, perceptions of flexible work culture </w:t>
            </w:r>
            <w:r w:rsidR="005D4893">
              <w:t>have</w:t>
            </w:r>
            <w:r w:rsidR="00A65D13">
              <w:t xml:space="preserve"> decreased for both men and women</w:t>
            </w:r>
            <w:r w:rsidR="004A0D12">
              <w:t>, which might indicate cultural and structural barriers</w:t>
            </w:r>
            <w:r w:rsidR="00A478B1">
              <w:t xml:space="preserve"> which requires further exploration</w:t>
            </w:r>
            <w:r w:rsidR="004A0D12">
              <w:t xml:space="preserve">. </w:t>
            </w:r>
            <w:commentRangeStart w:id="13"/>
            <w:commentRangeStart w:id="14"/>
            <w:r w:rsidR="009D5DC3">
              <w:t>We’ll be further assessing these results through our 2026 People Matter Survey.</w:t>
            </w:r>
            <w:commentRangeStart w:id="15"/>
            <w:commentRangeEnd w:id="15"/>
            <w:r w:rsidR="00C34E59" w:rsidRPr="005479F2">
              <w:rPr>
                <w:rStyle w:val="CommentReference"/>
                <w:sz w:val="20"/>
                <w:szCs w:val="20"/>
              </w:rPr>
              <w:commentReference w:id="15"/>
            </w:r>
            <w:r w:rsidR="005479F2" w:rsidRPr="005479F2" w:rsidDel="00BE0A6D">
              <w:t>.</w:t>
            </w:r>
            <w:commentRangeEnd w:id="13"/>
            <w:r w:rsidR="00B12993" w:rsidRPr="005479F2">
              <w:rPr>
                <w:rStyle w:val="CommentReference"/>
                <w:sz w:val="20"/>
                <w:szCs w:val="20"/>
              </w:rPr>
              <w:commentReference w:id="13"/>
            </w:r>
            <w:commentRangeEnd w:id="14"/>
            <w:r w:rsidRPr="005479F2">
              <w:rPr>
                <w:rStyle w:val="CommentReference"/>
                <w:sz w:val="20"/>
                <w:szCs w:val="20"/>
              </w:rPr>
              <w:commentReference w:id="14"/>
            </w:r>
          </w:p>
          <w:p w14:paraId="11A01581" w14:textId="77777777" w:rsidR="00161CC9" w:rsidRPr="008D4EFF" w:rsidRDefault="00161CC9" w:rsidP="008D4EFF">
            <w:pPr>
              <w:pStyle w:val="Body"/>
            </w:pPr>
          </w:p>
        </w:tc>
      </w:tr>
      <w:tr w:rsidR="008D4EFF" w:rsidRPr="008D4EFF" w14:paraId="105CA56E" w14:textId="77777777" w:rsidTr="35610B38">
        <w:trPr>
          <w:trHeight w:val="269"/>
        </w:trPr>
        <w:tc>
          <w:tcPr>
            <w:tcW w:w="1129" w:type="dxa"/>
          </w:tcPr>
          <w:p w14:paraId="330DCD7C" w14:textId="4D4332B8" w:rsidR="00161CC9" w:rsidRPr="008D4EFF" w:rsidRDefault="00161CC9" w:rsidP="008D4EFF">
            <w:pPr>
              <w:pStyle w:val="Body"/>
            </w:pPr>
            <w:r w:rsidRPr="008D4EFF">
              <w:t>7</w:t>
            </w:r>
          </w:p>
        </w:tc>
        <w:tc>
          <w:tcPr>
            <w:tcW w:w="5103" w:type="dxa"/>
          </w:tcPr>
          <w:p w14:paraId="2F057099" w14:textId="05F80233" w:rsidR="000B7BFC" w:rsidRPr="00D71B04" w:rsidRDefault="001268A4" w:rsidP="00D71B04">
            <w:pPr>
              <w:pStyle w:val="Body"/>
              <w:rPr>
                <w:rStyle w:val="Strong"/>
              </w:rPr>
            </w:pPr>
            <w:r>
              <w:rPr>
                <w:rStyle w:val="Strong"/>
                <w:rFonts w:eastAsiaTheme="majorEastAsia"/>
              </w:rPr>
              <w:t>Critical</w:t>
            </w:r>
            <w:r w:rsidR="000B7BFC" w:rsidRPr="00D71B04">
              <w:rPr>
                <w:rStyle w:val="Strong"/>
                <w:rFonts w:eastAsiaTheme="majorEastAsia"/>
              </w:rPr>
              <w:t xml:space="preserve"> </w:t>
            </w:r>
            <w:r w:rsidR="00536B56" w:rsidRPr="00536B56">
              <w:rPr>
                <w:rStyle w:val="Strong"/>
                <w:bCs w:val="0"/>
              </w:rPr>
              <w:t>performance</w:t>
            </w:r>
            <w:r w:rsidR="00536B56">
              <w:rPr>
                <w:rStyle w:val="Strong"/>
                <w:b w:val="0"/>
              </w:rPr>
              <w:t xml:space="preserve"> </w:t>
            </w:r>
            <w:r w:rsidR="000B7BFC" w:rsidRPr="00D71B04">
              <w:rPr>
                <w:rStyle w:val="Strong"/>
                <w:rFonts w:eastAsiaTheme="majorEastAsia"/>
              </w:rPr>
              <w:t>measures</w:t>
            </w:r>
          </w:p>
          <w:p w14:paraId="13BEEB02" w14:textId="64649737" w:rsidR="002F0A88" w:rsidRDefault="000B7BFC" w:rsidP="002F0A88">
            <w:pPr>
              <w:pStyle w:val="Body"/>
            </w:pPr>
            <w:r w:rsidRPr="00B7038E">
              <w:t>Occupational gender segregation</w:t>
            </w:r>
            <w:r w:rsidR="002F0A88">
              <w:t>:</w:t>
            </w:r>
          </w:p>
          <w:p w14:paraId="1E4A5A8F" w14:textId="7B38F574" w:rsidR="002F0A88" w:rsidRDefault="002F0A88" w:rsidP="002F0A88">
            <w:pPr>
              <w:pStyle w:val="Bullet1"/>
              <w:spacing w:line="259" w:lineRule="auto"/>
            </w:pPr>
            <w:r>
              <w:t>2023:</w:t>
            </w:r>
            <w:r w:rsidR="005479F2">
              <w:t xml:space="preserve"> </w:t>
            </w:r>
            <w:r w:rsidR="4A2DDA18">
              <w:t>All occupations 65.4% women and 34.6% men</w:t>
            </w:r>
          </w:p>
          <w:p w14:paraId="65F490EF" w14:textId="2EAD0786" w:rsidR="00162334" w:rsidRDefault="00162334" w:rsidP="00162334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>
              <w:t>Managers – 63.6% women and 36.4% men</w:t>
            </w:r>
          </w:p>
          <w:p w14:paraId="3FF9B4CB" w14:textId="7B4691EB" w:rsidR="00162334" w:rsidRDefault="00162334" w:rsidP="00162334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>
              <w:t xml:space="preserve">Professionals – </w:t>
            </w:r>
            <w:r w:rsidR="006F1342">
              <w:t>52.6</w:t>
            </w:r>
            <w:r>
              <w:t>% women and 4</w:t>
            </w:r>
            <w:r w:rsidR="006F1342">
              <w:t>7.4</w:t>
            </w:r>
            <w:r>
              <w:t>% men</w:t>
            </w:r>
          </w:p>
          <w:p w14:paraId="18EA456E" w14:textId="2FC489AB" w:rsidR="00162334" w:rsidRDefault="00162334" w:rsidP="00162334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>
              <w:t>Technicians and trades workers – 25% women and 75% men</w:t>
            </w:r>
          </w:p>
          <w:p w14:paraId="7DB34AC3" w14:textId="23F524C4" w:rsidR="00162334" w:rsidRDefault="00162334" w:rsidP="00162334">
            <w:pPr>
              <w:pStyle w:val="Bullet1"/>
              <w:numPr>
                <w:ilvl w:val="0"/>
                <w:numId w:val="0"/>
              </w:numPr>
              <w:spacing w:line="259" w:lineRule="auto"/>
            </w:pPr>
            <w:r>
              <w:t xml:space="preserve">Clerical and administrative workers – </w:t>
            </w:r>
            <w:r w:rsidR="00176A29">
              <w:t>74</w:t>
            </w:r>
            <w:r>
              <w:t xml:space="preserve">.4% women and </w:t>
            </w:r>
            <w:r w:rsidR="00176A29">
              <w:t>25</w:t>
            </w:r>
            <w:r>
              <w:t>.6% men</w:t>
            </w:r>
          </w:p>
          <w:p w14:paraId="6F3706CB" w14:textId="77777777" w:rsidR="00162334" w:rsidRDefault="00162334" w:rsidP="00162334">
            <w:pPr>
              <w:pStyle w:val="Bullet1"/>
              <w:numPr>
                <w:ilvl w:val="0"/>
                <w:numId w:val="0"/>
              </w:numPr>
              <w:spacing w:line="259" w:lineRule="auto"/>
            </w:pPr>
          </w:p>
          <w:p w14:paraId="297B97D6" w14:textId="0230E4AF" w:rsidR="00161CC9" w:rsidRDefault="002F0A88" w:rsidP="00162334">
            <w:pPr>
              <w:pStyle w:val="Bullet1"/>
              <w:spacing w:line="259" w:lineRule="auto"/>
            </w:pPr>
            <w:r>
              <w:t>2025:</w:t>
            </w:r>
            <w:r w:rsidR="005479F2">
              <w:t xml:space="preserve"> </w:t>
            </w:r>
            <w:r w:rsidR="675E088C">
              <w:t>All occupations 70.1% women and 29.9% men</w:t>
            </w:r>
          </w:p>
          <w:p w14:paraId="53B06089" w14:textId="77777777" w:rsidR="00F92B09" w:rsidRPr="00F92B09" w:rsidRDefault="00F92B09" w:rsidP="00F92B09">
            <w:pPr>
              <w:pStyle w:val="Bullet1"/>
              <w:numPr>
                <w:ilvl w:val="0"/>
                <w:numId w:val="0"/>
              </w:numPr>
              <w:spacing w:line="259" w:lineRule="auto"/>
              <w:rPr>
                <w:lang w:val="en-US"/>
              </w:rPr>
            </w:pPr>
            <w:r w:rsidRPr="00F92B09">
              <w:t>Managers – 63.5% women and 36.5% men</w:t>
            </w:r>
            <w:r w:rsidRPr="00F92B09">
              <w:rPr>
                <w:lang w:val="en-US"/>
              </w:rPr>
              <w:t> </w:t>
            </w:r>
          </w:p>
          <w:p w14:paraId="30744A4D" w14:textId="77777777" w:rsidR="00F92B09" w:rsidRPr="00F92B09" w:rsidRDefault="00F92B09" w:rsidP="00F92B09">
            <w:pPr>
              <w:pStyle w:val="Bullet1"/>
              <w:numPr>
                <w:ilvl w:val="0"/>
                <w:numId w:val="0"/>
              </w:numPr>
              <w:spacing w:line="259" w:lineRule="auto"/>
              <w:rPr>
                <w:lang w:val="en-US"/>
              </w:rPr>
            </w:pPr>
            <w:r w:rsidRPr="00F92B09">
              <w:t>Professionals – 60% women and 40% men</w:t>
            </w:r>
            <w:r w:rsidRPr="00F92B09">
              <w:rPr>
                <w:lang w:val="en-US"/>
              </w:rPr>
              <w:t> </w:t>
            </w:r>
          </w:p>
          <w:p w14:paraId="78534057" w14:textId="77777777" w:rsidR="00F92B09" w:rsidRPr="00F92B09" w:rsidRDefault="00F92B09" w:rsidP="00F92B09">
            <w:pPr>
              <w:pStyle w:val="Bullet1"/>
              <w:numPr>
                <w:ilvl w:val="0"/>
                <w:numId w:val="0"/>
              </w:numPr>
              <w:spacing w:line="259" w:lineRule="auto"/>
              <w:rPr>
                <w:lang w:val="en-US"/>
              </w:rPr>
            </w:pPr>
            <w:r w:rsidRPr="00F92B09">
              <w:t>Technicians and trades workers – 25% women and 75% men</w:t>
            </w:r>
            <w:r w:rsidRPr="00F92B09">
              <w:rPr>
                <w:lang w:val="en-US"/>
              </w:rPr>
              <w:t> </w:t>
            </w:r>
          </w:p>
          <w:p w14:paraId="2CD837AD" w14:textId="77777777" w:rsidR="00F92B09" w:rsidRPr="00F92B09" w:rsidRDefault="00F92B09" w:rsidP="00F92B09">
            <w:pPr>
              <w:pStyle w:val="Bullet1"/>
              <w:numPr>
                <w:ilvl w:val="0"/>
                <w:numId w:val="0"/>
              </w:numPr>
              <w:spacing w:line="259" w:lineRule="auto"/>
              <w:rPr>
                <w:lang w:val="en-US"/>
              </w:rPr>
            </w:pPr>
            <w:r w:rsidRPr="00F92B09">
              <w:lastRenderedPageBreak/>
              <w:t>Clerical and administrative workers – 82.4% women and 17.6% men</w:t>
            </w:r>
            <w:r w:rsidRPr="00F92B09">
              <w:rPr>
                <w:lang w:val="en-US"/>
              </w:rPr>
              <w:t> </w:t>
            </w:r>
          </w:p>
          <w:p w14:paraId="3390CFFC" w14:textId="07BB6903" w:rsidR="00162334" w:rsidRPr="008D4EFF" w:rsidRDefault="00162334" w:rsidP="00162334">
            <w:pPr>
              <w:pStyle w:val="Bullet1"/>
              <w:numPr>
                <w:ilvl w:val="0"/>
                <w:numId w:val="0"/>
              </w:numPr>
              <w:spacing w:line="259" w:lineRule="auto"/>
            </w:pPr>
          </w:p>
        </w:tc>
        <w:tc>
          <w:tcPr>
            <w:tcW w:w="3119" w:type="dxa"/>
          </w:tcPr>
          <w:p w14:paraId="5587CA64" w14:textId="77777777" w:rsidR="00161CC9" w:rsidRPr="008D4EFF" w:rsidRDefault="00161CC9" w:rsidP="008D4EFF">
            <w:pPr>
              <w:pStyle w:val="Body"/>
            </w:pPr>
          </w:p>
        </w:tc>
        <w:sdt>
          <w:sdtPr>
            <w:alias w:val="Was progress made?"/>
            <w:tag w:val="Was progress made?"/>
            <w:id w:val="1635677892"/>
            <w:placeholder>
              <w:docPart w:val="90F4095732DA475DBD6E061DEDB15F2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26" w:type="dxa"/>
              </w:tcPr>
              <w:p w14:paraId="556C41FB" w14:textId="7D973151" w:rsidR="00161CC9" w:rsidRPr="008D4EFF" w:rsidRDefault="005479F2" w:rsidP="008D4EFF">
                <w:pPr>
                  <w:pStyle w:val="Body"/>
                </w:pPr>
                <w:r>
                  <w:t>No</w:t>
                </w:r>
              </w:p>
            </w:tc>
          </w:sdtContent>
        </w:sdt>
        <w:tc>
          <w:tcPr>
            <w:tcW w:w="9781" w:type="dxa"/>
          </w:tcPr>
          <w:p w14:paraId="34B36584" w14:textId="77777777" w:rsidR="00161CC9" w:rsidRDefault="00F97AC5" w:rsidP="00F97AC5">
            <w:pPr>
              <w:pStyle w:val="Body"/>
            </w:pPr>
            <w:r>
              <w:t xml:space="preserve">The data shows mixed progress. </w:t>
            </w:r>
          </w:p>
          <w:p w14:paraId="1C7E719D" w14:textId="77777777" w:rsidR="003F2F41" w:rsidRDefault="003F2F41" w:rsidP="00F97AC5">
            <w:pPr>
              <w:pStyle w:val="Body"/>
            </w:pPr>
          </w:p>
          <w:p w14:paraId="3C6A6109" w14:textId="0566E1C4" w:rsidR="00E07305" w:rsidRPr="00752965" w:rsidRDefault="0077555B" w:rsidP="00E13C81">
            <w:pPr>
              <w:pStyle w:val="Body"/>
            </w:pPr>
            <w:r>
              <w:t>Managers stayed steady between both reporting period</w:t>
            </w:r>
            <w:r w:rsidR="001E6E92">
              <w:t xml:space="preserve">s and are </w:t>
            </w:r>
            <w:r w:rsidR="00A96FAA">
              <w:t>skewed towards women</w:t>
            </w:r>
            <w:r w:rsidR="00A507B8">
              <w:t xml:space="preserve"> which is</w:t>
            </w:r>
            <w:r w:rsidR="00A96FAA">
              <w:t xml:space="preserve"> representative</w:t>
            </w:r>
            <w:r>
              <w:t xml:space="preserve"> </w:t>
            </w:r>
            <w:r w:rsidR="00A507B8">
              <w:t xml:space="preserve">of the organisations underlying gender composition. </w:t>
            </w:r>
            <w:r w:rsidR="0076278F">
              <w:t xml:space="preserve">Women are </w:t>
            </w:r>
            <w:r w:rsidR="00BC1AE5">
              <w:t>overrepresented</w:t>
            </w:r>
            <w:r w:rsidR="0076278F">
              <w:t xml:space="preserve"> in c</w:t>
            </w:r>
            <w:r>
              <w:t>lerical and administrative worker</w:t>
            </w:r>
            <w:r w:rsidR="0076278F">
              <w:t xml:space="preserve"> positions</w:t>
            </w:r>
            <w:r w:rsidR="00BC1AE5">
              <w:t xml:space="preserve"> and t</w:t>
            </w:r>
            <w:r w:rsidR="00E07305">
              <w:t xml:space="preserve">echnicians and trades </w:t>
            </w:r>
            <w:r w:rsidR="00BC1AE5">
              <w:t>position</w:t>
            </w:r>
            <w:r w:rsidR="00E07305">
              <w:t xml:space="preserve">s </w:t>
            </w:r>
            <w:r w:rsidR="00BC1AE5">
              <w:t>are</w:t>
            </w:r>
            <w:r w:rsidR="00E07305">
              <w:t xml:space="preserve"> overrepresented by men</w:t>
            </w:r>
            <w:r w:rsidR="00250BB8">
              <w:t>,</w:t>
            </w:r>
            <w:r w:rsidR="00E07305">
              <w:t xml:space="preserve"> this has not changed since the last reporting period</w:t>
            </w:r>
            <w:r w:rsidR="008D4307">
              <w:t>,</w:t>
            </w:r>
            <w:r w:rsidR="007D2669">
              <w:t xml:space="preserve"> however </w:t>
            </w:r>
            <w:r w:rsidR="008D4307">
              <w:t>this category</w:t>
            </w:r>
            <w:r w:rsidR="007D2669">
              <w:t xml:space="preserve"> consists</w:t>
            </w:r>
            <w:r w:rsidR="00E07305">
              <w:t xml:space="preserve"> of </w:t>
            </w:r>
            <w:r w:rsidR="007D2669">
              <w:t>a small cohort of 4 employees</w:t>
            </w:r>
            <w:r w:rsidR="00E07305">
              <w:t xml:space="preserve">. </w:t>
            </w:r>
          </w:p>
          <w:p w14:paraId="607C884E" w14:textId="69A2707F" w:rsidR="00E07305" w:rsidRPr="00752965" w:rsidRDefault="00E07305" w:rsidP="00E13C81">
            <w:pPr>
              <w:pStyle w:val="Body"/>
            </w:pPr>
          </w:p>
          <w:p w14:paraId="352C2A5A" w14:textId="4D6E8DDA" w:rsidR="00E07305" w:rsidRPr="00752965" w:rsidRDefault="005F5173" w:rsidP="00E13C81">
            <w:pPr>
              <w:pStyle w:val="Body"/>
            </w:pPr>
            <w:r>
              <w:t xml:space="preserve">This indicates </w:t>
            </w:r>
            <w:r w:rsidR="005E4C0A">
              <w:t>occupational</w:t>
            </w:r>
            <w:r>
              <w:t xml:space="preserve"> gendered segregation</w:t>
            </w:r>
            <w:r w:rsidR="0018055C">
              <w:t xml:space="preserve"> reflective of the wider society</w:t>
            </w:r>
            <w:r>
              <w:t>.</w:t>
            </w:r>
          </w:p>
        </w:tc>
      </w:tr>
    </w:tbl>
    <w:p w14:paraId="3A8A66FC" w14:textId="77777777" w:rsidR="0091100E" w:rsidRPr="0091100E" w:rsidRDefault="0091100E" w:rsidP="0091100E"/>
    <w:p w14:paraId="22995BB8" w14:textId="3150C427" w:rsidR="007B6F8E" w:rsidRPr="008F2429" w:rsidRDefault="007B6F8E" w:rsidP="00D71B04">
      <w:pPr>
        <w:pStyle w:val="Body"/>
        <w:rPr>
          <w:rFonts w:cstheme="minorHAnsi"/>
        </w:rPr>
      </w:pPr>
      <w:r w:rsidRPr="008F2429">
        <w:rPr>
          <w:rFonts w:cstheme="minorHAnsi"/>
        </w:rPr>
        <w:t xml:space="preserve">*Indicators (column </w:t>
      </w:r>
      <w:r w:rsidR="00C3722B">
        <w:rPr>
          <w:rFonts w:cstheme="minorHAnsi"/>
        </w:rPr>
        <w:t>K</w:t>
      </w:r>
      <w:r w:rsidRPr="008F2429">
        <w:rPr>
          <w:rFonts w:cstheme="minorHAnsi"/>
        </w:rPr>
        <w:t>)</w:t>
      </w:r>
    </w:p>
    <w:p w14:paraId="4D601A14" w14:textId="753ADEB4" w:rsidR="008F2429" w:rsidRPr="008F2429" w:rsidRDefault="008F2429" w:rsidP="00D71B04">
      <w:pPr>
        <w:pStyle w:val="Bullet1"/>
        <w:numPr>
          <w:ilvl w:val="0"/>
          <w:numId w:val="32"/>
        </w:numPr>
      </w:pPr>
      <w:r w:rsidRPr="008F2429">
        <w:t xml:space="preserve">Gender composition of all levels of the workforce </w:t>
      </w:r>
    </w:p>
    <w:p w14:paraId="7AD55E6F" w14:textId="77777777" w:rsidR="008F2429" w:rsidRPr="008F2429" w:rsidRDefault="008F2429" w:rsidP="00D71B04">
      <w:pPr>
        <w:pStyle w:val="Bullet1"/>
        <w:numPr>
          <w:ilvl w:val="0"/>
          <w:numId w:val="32"/>
        </w:numPr>
      </w:pPr>
      <w:r w:rsidRPr="008F2429">
        <w:t>Gender composition of the governing body</w:t>
      </w:r>
    </w:p>
    <w:p w14:paraId="6694BB1D" w14:textId="77777777" w:rsidR="008F2429" w:rsidRPr="008F2429" w:rsidRDefault="008F2429" w:rsidP="00D71B04">
      <w:pPr>
        <w:pStyle w:val="Bullet1"/>
        <w:numPr>
          <w:ilvl w:val="0"/>
          <w:numId w:val="32"/>
        </w:numPr>
      </w:pPr>
      <w:r w:rsidRPr="008F2429">
        <w:t>Equal remuneration for work of equal or comparable value across all levels of the workforce, irrespective of gender</w:t>
      </w:r>
    </w:p>
    <w:p w14:paraId="72DB2BDD" w14:textId="77777777" w:rsidR="008F2429" w:rsidRPr="008F2429" w:rsidRDefault="008F2429" w:rsidP="00D71B04">
      <w:pPr>
        <w:pStyle w:val="Bullet1"/>
        <w:numPr>
          <w:ilvl w:val="0"/>
          <w:numId w:val="32"/>
        </w:numPr>
      </w:pPr>
      <w:r w:rsidRPr="008F2429">
        <w:t>Sexual harassment in the workplace</w:t>
      </w:r>
    </w:p>
    <w:p w14:paraId="5D2E9F71" w14:textId="77777777" w:rsidR="008F2429" w:rsidRPr="008F2429" w:rsidRDefault="008F2429" w:rsidP="00D71B04">
      <w:pPr>
        <w:pStyle w:val="Bullet1"/>
        <w:numPr>
          <w:ilvl w:val="0"/>
          <w:numId w:val="32"/>
        </w:numPr>
      </w:pPr>
      <w:r w:rsidRPr="008F2429">
        <w:t>Recruitment and promotion practices in the workplace</w:t>
      </w:r>
    </w:p>
    <w:p w14:paraId="60A78A17" w14:textId="77777777" w:rsidR="008F2429" w:rsidRPr="008F2429" w:rsidRDefault="008F2429" w:rsidP="00D71B04">
      <w:pPr>
        <w:pStyle w:val="Bullet1"/>
        <w:numPr>
          <w:ilvl w:val="0"/>
          <w:numId w:val="32"/>
        </w:numPr>
      </w:pPr>
      <w:r w:rsidRPr="008F2429">
        <w:t>Availability and utilisation of terms, conditions and practices relating to: family violence leave, flexible working arrangements, and working arrangements supporting employees with family or caring responsibilities</w:t>
      </w:r>
    </w:p>
    <w:p w14:paraId="16697E9B" w14:textId="77777777" w:rsidR="008F2429" w:rsidRPr="008F2429" w:rsidRDefault="008F2429" w:rsidP="00D71B04">
      <w:pPr>
        <w:pStyle w:val="Bullet1"/>
        <w:numPr>
          <w:ilvl w:val="0"/>
          <w:numId w:val="32"/>
        </w:numPr>
      </w:pPr>
      <w:r w:rsidRPr="008F2429">
        <w:t>Gendered segregation within the workplace</w:t>
      </w:r>
    </w:p>
    <w:p w14:paraId="1D05188F" w14:textId="682AC983" w:rsidR="00014559" w:rsidRDefault="00014559">
      <w:pPr>
        <w:rPr>
          <w:rFonts w:eastAsiaTheme="majorEastAsia" w:cstheme="minorHAnsi"/>
          <w:color w:val="5C308D"/>
          <w:sz w:val="36"/>
          <w:szCs w:val="26"/>
        </w:rPr>
      </w:pPr>
      <w:r>
        <w:br w:type="page"/>
      </w:r>
    </w:p>
    <w:p w14:paraId="037A39FB" w14:textId="023E4FCF" w:rsidR="001341DA" w:rsidRDefault="00281B19" w:rsidP="00D71B04">
      <w:pPr>
        <w:pStyle w:val="Heading2"/>
      </w:pPr>
      <w:r>
        <w:lastRenderedPageBreak/>
        <w:t xml:space="preserve">Section </w:t>
      </w:r>
      <w:r w:rsidR="00585C4E">
        <w:t>2.2</w:t>
      </w:r>
      <w:r w:rsidR="000B306B">
        <w:t xml:space="preserve"> </w:t>
      </w:r>
      <w:r w:rsidR="00AA4656">
        <w:t>Describing</w:t>
      </w:r>
      <w:r w:rsidR="001341DA">
        <w:t xml:space="preserve"> </w:t>
      </w:r>
      <w:r w:rsidR="004E19AA">
        <w:t xml:space="preserve">factors </w:t>
      </w:r>
      <w:r w:rsidR="00153DDD">
        <w:t>limiting</w:t>
      </w:r>
      <w:r w:rsidR="006B4C20">
        <w:t xml:space="preserve"> and </w:t>
      </w:r>
      <w:r w:rsidR="00254B18">
        <w:t>contributing</w:t>
      </w:r>
      <w:r w:rsidR="004E682A">
        <w:t xml:space="preserve"> to </w:t>
      </w:r>
      <w:r w:rsidR="004E19AA">
        <w:t>progress</w:t>
      </w:r>
      <w:r w:rsidR="00AA4656">
        <w:t xml:space="preserve"> </w:t>
      </w:r>
      <w:r w:rsidR="00121836">
        <w:t>(</w:t>
      </w:r>
      <w:r w:rsidR="00121836" w:rsidRPr="00D71B04">
        <w:rPr>
          <w:highlight w:val="cyan"/>
        </w:rPr>
        <w:t>required</w:t>
      </w:r>
      <w:r w:rsidR="00121836">
        <w:t>)</w:t>
      </w:r>
    </w:p>
    <w:p w14:paraId="47D02374" w14:textId="7AD2B45B" w:rsidR="001B0A90" w:rsidRPr="00D71B04" w:rsidRDefault="001B0A90" w:rsidP="001B0A90">
      <w:pPr>
        <w:pStyle w:val="Body"/>
        <w:rPr>
          <w:color w:val="FF0000"/>
        </w:rPr>
      </w:pPr>
    </w:p>
    <w:tbl>
      <w:tblPr>
        <w:tblStyle w:val="TableGrid"/>
        <w:tblW w:w="2124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8"/>
        <w:gridCol w:w="2128"/>
        <w:gridCol w:w="8920"/>
        <w:gridCol w:w="9065"/>
      </w:tblGrid>
      <w:tr w:rsidR="007C38E5" w:rsidRPr="00944F57" w14:paraId="59826D3B" w14:textId="77777777" w:rsidTr="00D71B04">
        <w:trPr>
          <w:trHeight w:val="175"/>
        </w:trPr>
        <w:tc>
          <w:tcPr>
            <w:tcW w:w="1128" w:type="dxa"/>
          </w:tcPr>
          <w:p w14:paraId="66449C84" w14:textId="7B5F24BA" w:rsidR="007C38E5" w:rsidRPr="00C262A3" w:rsidRDefault="00D129FA" w:rsidP="00D71B04">
            <w:pPr>
              <w:pStyle w:val="Tablecolhead"/>
            </w:pPr>
            <w:r>
              <w:t xml:space="preserve">P: </w:t>
            </w:r>
            <w:r w:rsidR="007C38E5" w:rsidRPr="00C262A3">
              <w:t>Indicator</w:t>
            </w:r>
          </w:p>
        </w:tc>
        <w:tc>
          <w:tcPr>
            <w:tcW w:w="2128" w:type="dxa"/>
          </w:tcPr>
          <w:p w14:paraId="7932DA9D" w14:textId="64C03583" w:rsidR="00EE4FD1" w:rsidRPr="00C262A3" w:rsidRDefault="00D129FA" w:rsidP="00D71B04">
            <w:pPr>
              <w:pStyle w:val="Tablecolhead"/>
            </w:pPr>
            <w:r>
              <w:t xml:space="preserve">Q: </w:t>
            </w:r>
            <w:r w:rsidR="007C38E5" w:rsidRPr="00C262A3">
              <w:t xml:space="preserve">Did any of the factors listed below limit </w:t>
            </w:r>
            <w:r w:rsidR="00482CA8">
              <w:t xml:space="preserve">or contribute to </w:t>
            </w:r>
            <w:r w:rsidR="007C38E5" w:rsidRPr="00C262A3">
              <w:t>your progress?*</w:t>
            </w:r>
            <w:r>
              <w:br/>
            </w:r>
            <w:r w:rsidRPr="006E5B9F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8920" w:type="dxa"/>
          </w:tcPr>
          <w:p w14:paraId="2EF9A229" w14:textId="01B4EBB2" w:rsidR="007C38E5" w:rsidRPr="00C262A3" w:rsidRDefault="00D129FA" w:rsidP="00D71B04">
            <w:pPr>
              <w:pStyle w:val="Tablecolhead"/>
            </w:pPr>
            <w:r>
              <w:t xml:space="preserve">R: </w:t>
            </w:r>
            <w:r w:rsidR="007C38E5" w:rsidRPr="00C262A3">
              <w:t xml:space="preserve">Explain how any factor(s) limited </w:t>
            </w:r>
            <w:r w:rsidR="00606930">
              <w:t xml:space="preserve">or contributed to </w:t>
            </w:r>
            <w:r w:rsidR="007C38E5" w:rsidRPr="00C262A3">
              <w:t>your progress</w:t>
            </w:r>
            <w:r w:rsidR="00326A34" w:rsidRPr="00C262A3">
              <w:t>.</w:t>
            </w:r>
            <w:r w:rsidR="002F2C21" w:rsidRPr="00C262A3">
              <w:t xml:space="preserve"> </w:t>
            </w:r>
            <w:r w:rsidR="00375DF5" w:rsidRPr="00C262A3">
              <w:t xml:space="preserve">If ‘none’ is selected, </w:t>
            </w:r>
            <w:r w:rsidR="00795F16" w:rsidRPr="00C262A3">
              <w:t>write N/A and move to (</w:t>
            </w:r>
            <w:r w:rsidR="00942A7F">
              <w:t>S</w:t>
            </w:r>
            <w:r w:rsidR="00795F16" w:rsidRPr="00C262A3">
              <w:t>)</w:t>
            </w:r>
            <w:r>
              <w:br/>
            </w:r>
            <w:r w:rsidRPr="006E5B9F">
              <w:rPr>
                <w:rFonts w:eastAsiaTheme="majorEastAsia"/>
                <w:highlight w:val="cyan"/>
              </w:rPr>
              <w:t>(required)</w:t>
            </w:r>
          </w:p>
        </w:tc>
        <w:tc>
          <w:tcPr>
            <w:tcW w:w="9065" w:type="dxa"/>
          </w:tcPr>
          <w:p w14:paraId="4E778050" w14:textId="24AAA2B4" w:rsidR="007C38E5" w:rsidRPr="00C262A3" w:rsidRDefault="00D129FA" w:rsidP="00D71B04">
            <w:pPr>
              <w:pStyle w:val="Tablecolhead"/>
            </w:pPr>
            <w:r>
              <w:t xml:space="preserve">S: </w:t>
            </w:r>
            <w:r w:rsidR="007C38E5" w:rsidRPr="00C262A3">
              <w:t xml:space="preserve">List </w:t>
            </w:r>
            <w:r w:rsidR="002B56EF" w:rsidRPr="00C262A3">
              <w:t xml:space="preserve">the </w:t>
            </w:r>
            <w:r w:rsidR="007C38E5" w:rsidRPr="00C262A3">
              <w:t>strategies</w:t>
            </w:r>
            <w:r w:rsidR="002B56EF" w:rsidRPr="00C262A3">
              <w:t xml:space="preserve"> implemented</w:t>
            </w:r>
            <w:r w:rsidR="007C38E5" w:rsidRPr="00C262A3">
              <w:t xml:space="preserve"> </w:t>
            </w:r>
            <w:r w:rsidR="0056067F" w:rsidRPr="00C262A3">
              <w:t xml:space="preserve">that </w:t>
            </w:r>
            <w:r w:rsidR="00D222D2" w:rsidRPr="00C262A3">
              <w:t>contribut</w:t>
            </w:r>
            <w:r w:rsidR="0056067F" w:rsidRPr="00C262A3">
              <w:t>ed to</w:t>
            </w:r>
            <w:r w:rsidR="002B56EF" w:rsidRPr="00C262A3">
              <w:t xml:space="preserve"> or aligned with </w:t>
            </w:r>
            <w:r w:rsidR="0084674C" w:rsidRPr="00C262A3">
              <w:t>the</w:t>
            </w:r>
            <w:r w:rsidR="003B4A51" w:rsidRPr="00C262A3">
              <w:t xml:space="preserve"> </w:t>
            </w:r>
            <w:r w:rsidR="007C38E5" w:rsidRPr="00C262A3">
              <w:t>indicator</w:t>
            </w:r>
            <w:r w:rsidR="002B7553" w:rsidRPr="00C262A3">
              <w:t>.</w:t>
            </w:r>
            <w:r w:rsidR="00C262A3">
              <w:br/>
            </w:r>
            <w:r w:rsidR="00C262A3" w:rsidRPr="006E5B9F">
              <w:rPr>
                <w:rFonts w:eastAsiaTheme="majorEastAsia"/>
                <w:highlight w:val="cyan"/>
              </w:rPr>
              <w:t>(required)</w:t>
            </w:r>
          </w:p>
        </w:tc>
      </w:tr>
      <w:tr w:rsidR="007C38E5" w:rsidRPr="00944F57" w14:paraId="1C2E290C" w14:textId="77777777" w:rsidTr="00D71B04">
        <w:trPr>
          <w:trHeight w:val="82"/>
        </w:trPr>
        <w:tc>
          <w:tcPr>
            <w:tcW w:w="1128" w:type="dxa"/>
          </w:tcPr>
          <w:p w14:paraId="162A43FA" w14:textId="103DC99B" w:rsidR="007C38E5" w:rsidRPr="00944F57" w:rsidRDefault="007C38E5" w:rsidP="00944F57">
            <w:pPr>
              <w:pStyle w:val="Body"/>
            </w:pPr>
            <w:r w:rsidRPr="00944F57">
              <w:t>1</w:t>
            </w:r>
          </w:p>
        </w:tc>
        <w:tc>
          <w:tcPr>
            <w:tcW w:w="2128" w:type="dxa"/>
          </w:tcPr>
          <w:p w14:paraId="2239E017" w14:textId="59D45F37" w:rsidR="008D3706" w:rsidRDefault="00000000" w:rsidP="00944F57">
            <w:pPr>
              <w:pStyle w:val="Body"/>
            </w:pPr>
            <w:sdt>
              <w:sdtPr>
                <w:id w:val="120444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D37" w:rsidRPr="00197D37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C38E5" w:rsidRPr="00944F57">
              <w:t>None</w:t>
            </w:r>
          </w:p>
          <w:p w14:paraId="25A1A7E8" w14:textId="7BFFDF3B" w:rsidR="008D3706" w:rsidRDefault="00000000" w:rsidP="00944F57">
            <w:pPr>
              <w:pStyle w:val="Body"/>
            </w:pPr>
            <w:sdt>
              <w:sdtPr>
                <w:id w:val="-11211464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2BC2" w:rsidRPr="00702BC2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7C38E5" w:rsidRPr="00944F57">
              <w:t xml:space="preserve"> </w:t>
            </w:r>
            <w:r w:rsidR="000531E8" w:rsidRPr="00944F57">
              <w:t>a</w:t>
            </w:r>
            <w:r w:rsidR="00F26117" w:rsidRPr="00944F57">
              <w:t xml:space="preserve"> </w:t>
            </w:r>
          </w:p>
          <w:p w14:paraId="1F9FE8B5" w14:textId="005DF069" w:rsidR="008D3706" w:rsidRDefault="00000000" w:rsidP="00944F57">
            <w:pPr>
              <w:pStyle w:val="Body"/>
            </w:pPr>
            <w:sdt>
              <w:sdtPr>
                <w:id w:val="1541396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1E8A" w:rsidRPr="00B11E8A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7C38E5" w:rsidRPr="00944F57">
              <w:t xml:space="preserve"> </w:t>
            </w:r>
            <w:r w:rsidR="000531E8" w:rsidRPr="00944F57">
              <w:t>b</w:t>
            </w:r>
            <w:r w:rsidR="00F26117" w:rsidRPr="00944F57">
              <w:t xml:space="preserve"> </w:t>
            </w:r>
          </w:p>
          <w:p w14:paraId="61EA77E1" w14:textId="5CFA7FA8" w:rsidR="001651E8" w:rsidRPr="00944F57" w:rsidRDefault="00000000" w:rsidP="00944F57">
            <w:pPr>
              <w:pStyle w:val="Body"/>
            </w:pPr>
            <w:sdt>
              <w:sdtPr>
                <w:id w:val="9979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D6C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F26117" w:rsidRPr="00944F57">
              <w:t xml:space="preserve">c </w:t>
            </w:r>
          </w:p>
          <w:p w14:paraId="65B0E278" w14:textId="40B25645" w:rsidR="008D3706" w:rsidRDefault="00000000" w:rsidP="00944F57">
            <w:pPr>
              <w:pStyle w:val="Body"/>
            </w:pPr>
            <w:sdt>
              <w:sdtPr>
                <w:id w:val="20742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6117" w:rsidRPr="00944F57">
              <w:t xml:space="preserve">d </w:t>
            </w:r>
          </w:p>
          <w:p w14:paraId="563007CD" w14:textId="52F22345" w:rsidR="008D3706" w:rsidRDefault="00000000" w:rsidP="00944F57">
            <w:pPr>
              <w:pStyle w:val="Body"/>
            </w:pPr>
            <w:sdt>
              <w:sdtPr>
                <w:id w:val="1651558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2BC2" w:rsidRPr="00702BC2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F26117" w:rsidRPr="00944F57">
              <w:t xml:space="preserve">e </w:t>
            </w:r>
          </w:p>
          <w:p w14:paraId="43B424FC" w14:textId="0551DDDC" w:rsidR="008D3706" w:rsidRDefault="00000000" w:rsidP="00944F57">
            <w:pPr>
              <w:pStyle w:val="Body"/>
            </w:pPr>
            <w:sdt>
              <w:sdtPr>
                <w:id w:val="-9073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117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26117" w:rsidRPr="00944F57">
              <w:t>f</w:t>
            </w:r>
          </w:p>
          <w:p w14:paraId="618DC560" w14:textId="678D7FF9" w:rsidR="007C38E5" w:rsidRPr="00944F57" w:rsidRDefault="00000000" w:rsidP="00944F57">
            <w:pPr>
              <w:pStyle w:val="Body"/>
            </w:pPr>
            <w:sdt>
              <w:sdtPr>
                <w:id w:val="6575767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2BC2" w:rsidRPr="00702BC2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F26117" w:rsidRPr="00944F57">
              <w:t>g</w:t>
            </w:r>
          </w:p>
        </w:tc>
        <w:tc>
          <w:tcPr>
            <w:tcW w:w="8920" w:type="dxa"/>
          </w:tcPr>
          <w:p w14:paraId="16D9D43C" w14:textId="2EDCAE9B" w:rsidR="005479F2" w:rsidRPr="00944F57" w:rsidRDefault="00702BC2" w:rsidP="005479F2">
            <w:pPr>
              <w:pStyle w:val="Body"/>
            </w:pPr>
            <w:r>
              <w:t>The organisation has continued growing during the reporting period allowing more recruitment and o</w:t>
            </w:r>
            <w:r w:rsidR="00F87D2E">
              <w:t>pportunities</w:t>
            </w:r>
            <w:r>
              <w:t xml:space="preserve"> to make progress towards better gender composition. </w:t>
            </w:r>
          </w:p>
        </w:tc>
        <w:tc>
          <w:tcPr>
            <w:tcW w:w="9065" w:type="dxa"/>
          </w:tcPr>
          <w:p w14:paraId="5BB8AB33" w14:textId="19F5CFBC" w:rsidR="007C38E5" w:rsidRDefault="005479F2" w:rsidP="005479F2">
            <w:pPr>
              <w:pStyle w:val="Body"/>
              <w:numPr>
                <w:ilvl w:val="0"/>
                <w:numId w:val="33"/>
              </w:numPr>
            </w:pPr>
            <w:r w:rsidRPr="005479F2">
              <w:t>Collect data and employee experience evidence for the part-time employment cohort.</w:t>
            </w:r>
          </w:p>
          <w:p w14:paraId="3DAFCBE7" w14:textId="6D7468DC" w:rsidR="005479F2" w:rsidRPr="00944F57" w:rsidRDefault="005479F2" w:rsidP="005479F2">
            <w:pPr>
              <w:pStyle w:val="Body"/>
              <w:numPr>
                <w:ilvl w:val="0"/>
                <w:numId w:val="33"/>
              </w:numPr>
            </w:pPr>
            <w:r w:rsidRPr="005479F2">
              <w:t>Establish baseline for gender composition at all levels and conduct annual reporting. Reporting communicated to all staff.</w:t>
            </w:r>
          </w:p>
        </w:tc>
      </w:tr>
      <w:tr w:rsidR="008D3706" w:rsidRPr="00944F57" w14:paraId="194E2255" w14:textId="77777777" w:rsidTr="00D71B04">
        <w:trPr>
          <w:trHeight w:val="51"/>
        </w:trPr>
        <w:tc>
          <w:tcPr>
            <w:tcW w:w="1128" w:type="dxa"/>
          </w:tcPr>
          <w:p w14:paraId="5C05975B" w14:textId="2D6BEB4B" w:rsidR="008D3706" w:rsidRPr="00944F57" w:rsidRDefault="008D3706" w:rsidP="008D3706">
            <w:pPr>
              <w:pStyle w:val="Body"/>
            </w:pPr>
            <w:r w:rsidRPr="00944F57">
              <w:t>2</w:t>
            </w:r>
          </w:p>
        </w:tc>
        <w:tc>
          <w:tcPr>
            <w:tcW w:w="2128" w:type="dxa"/>
          </w:tcPr>
          <w:p w14:paraId="10C85413" w14:textId="384E5665" w:rsidR="008D3706" w:rsidRDefault="00000000" w:rsidP="008D3706">
            <w:pPr>
              <w:pStyle w:val="Body"/>
            </w:pPr>
            <w:sdt>
              <w:sdtPr>
                <w:id w:val="-1120614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45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D3706" w:rsidRPr="00944F57">
              <w:t>None</w:t>
            </w:r>
          </w:p>
          <w:p w14:paraId="704E0FB3" w14:textId="77777777" w:rsidR="008D3706" w:rsidRDefault="00000000" w:rsidP="008D3706">
            <w:pPr>
              <w:pStyle w:val="Body"/>
            </w:pPr>
            <w:sdt>
              <w:sdtPr>
                <w:id w:val="45337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06" w:rsidRPr="00944F57">
              <w:t xml:space="preserve"> a </w:t>
            </w:r>
          </w:p>
          <w:p w14:paraId="7DBD4C12" w14:textId="77777777" w:rsidR="008D3706" w:rsidRDefault="00000000" w:rsidP="008D3706">
            <w:pPr>
              <w:pStyle w:val="Body"/>
            </w:pPr>
            <w:sdt>
              <w:sdtPr>
                <w:id w:val="19694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 b </w:t>
            </w:r>
          </w:p>
          <w:p w14:paraId="621C4D17" w14:textId="77777777" w:rsidR="008D3706" w:rsidRPr="00944F57" w:rsidRDefault="00000000" w:rsidP="008D3706">
            <w:pPr>
              <w:pStyle w:val="Body"/>
            </w:pPr>
            <w:sdt>
              <w:sdtPr>
                <w:id w:val="-5873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c </w:t>
            </w:r>
          </w:p>
          <w:p w14:paraId="72C6639D" w14:textId="77777777" w:rsidR="008D3706" w:rsidRDefault="00000000" w:rsidP="008D3706">
            <w:pPr>
              <w:pStyle w:val="Body"/>
            </w:pPr>
            <w:sdt>
              <w:sdtPr>
                <w:id w:val="-208659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 xml:space="preserve">d </w:t>
            </w:r>
          </w:p>
          <w:p w14:paraId="3FE86C54" w14:textId="0D1BC4BF" w:rsidR="008D3706" w:rsidRDefault="00000000" w:rsidP="008D3706">
            <w:pPr>
              <w:pStyle w:val="Body"/>
            </w:pPr>
            <w:sdt>
              <w:sdtPr>
                <w:id w:val="-3447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570" w:rsidRPr="00FC457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8D3706" w:rsidRPr="00944F57">
              <w:t xml:space="preserve">e </w:t>
            </w:r>
          </w:p>
          <w:p w14:paraId="5290BABD" w14:textId="77777777" w:rsidR="008D3706" w:rsidRDefault="00000000" w:rsidP="008D3706">
            <w:pPr>
              <w:pStyle w:val="Body"/>
            </w:pPr>
            <w:sdt>
              <w:sdtPr>
                <w:id w:val="19574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>f</w:t>
            </w:r>
          </w:p>
          <w:p w14:paraId="42589F6E" w14:textId="4394BB1B" w:rsidR="008D3706" w:rsidRPr="00944F57" w:rsidRDefault="00000000" w:rsidP="008D3706">
            <w:pPr>
              <w:pStyle w:val="Body"/>
            </w:pPr>
            <w:sdt>
              <w:sdtPr>
                <w:id w:val="129294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>g</w:t>
            </w:r>
          </w:p>
        </w:tc>
        <w:tc>
          <w:tcPr>
            <w:tcW w:w="8920" w:type="dxa"/>
          </w:tcPr>
          <w:p w14:paraId="5CE91667" w14:textId="3E46FBBD" w:rsidR="008D3706" w:rsidRPr="00944F57" w:rsidRDefault="00393DF3" w:rsidP="008D3706">
            <w:pPr>
              <w:pStyle w:val="Body"/>
            </w:pPr>
            <w:r>
              <w:t>N/A</w:t>
            </w:r>
          </w:p>
        </w:tc>
        <w:tc>
          <w:tcPr>
            <w:tcW w:w="9065" w:type="dxa"/>
          </w:tcPr>
          <w:p w14:paraId="58D82BCC" w14:textId="77777777" w:rsidR="008D3706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Compare gender composition with sector and establish baseline ratios.</w:t>
            </w:r>
          </w:p>
          <w:p w14:paraId="750D4648" w14:textId="6326EEA4" w:rsidR="00393DF3" w:rsidRPr="00944F57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Board recruitment and appointment policy includes Gender Equality principles.</w:t>
            </w:r>
          </w:p>
        </w:tc>
      </w:tr>
      <w:tr w:rsidR="008D3706" w:rsidRPr="00944F57" w14:paraId="5E0AC8A8" w14:textId="77777777" w:rsidTr="00D71B04">
        <w:trPr>
          <w:trHeight w:val="96"/>
        </w:trPr>
        <w:tc>
          <w:tcPr>
            <w:tcW w:w="1128" w:type="dxa"/>
          </w:tcPr>
          <w:p w14:paraId="3F2E163A" w14:textId="202E67A0" w:rsidR="008D3706" w:rsidRPr="00944F57" w:rsidRDefault="008D3706" w:rsidP="008D3706">
            <w:pPr>
              <w:pStyle w:val="Body"/>
            </w:pPr>
            <w:r w:rsidRPr="00944F57">
              <w:t>3</w:t>
            </w:r>
          </w:p>
        </w:tc>
        <w:tc>
          <w:tcPr>
            <w:tcW w:w="2128" w:type="dxa"/>
          </w:tcPr>
          <w:p w14:paraId="0A5432FE" w14:textId="77777777" w:rsidR="008D3706" w:rsidRDefault="00000000" w:rsidP="008D3706">
            <w:pPr>
              <w:pStyle w:val="Body"/>
            </w:pPr>
            <w:sdt>
              <w:sdtPr>
                <w:id w:val="6627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06" w:rsidRPr="00944F57">
              <w:t>None</w:t>
            </w:r>
          </w:p>
          <w:p w14:paraId="5B350281" w14:textId="77777777" w:rsidR="008D3706" w:rsidRDefault="00000000" w:rsidP="008D3706">
            <w:pPr>
              <w:pStyle w:val="Body"/>
            </w:pPr>
            <w:sdt>
              <w:sdtPr>
                <w:id w:val="178947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06" w:rsidRPr="00944F57">
              <w:t xml:space="preserve"> a </w:t>
            </w:r>
          </w:p>
          <w:p w14:paraId="1BADEC9A" w14:textId="63234E91" w:rsidR="008D3706" w:rsidRDefault="00000000" w:rsidP="008D3706">
            <w:pPr>
              <w:pStyle w:val="Body"/>
            </w:pPr>
            <w:sdt>
              <w:sdtPr>
                <w:id w:val="1644236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2357" w:rsidRPr="00842357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 b </w:t>
            </w:r>
          </w:p>
          <w:p w14:paraId="7A5A8C56" w14:textId="77777777" w:rsidR="008D3706" w:rsidRPr="00944F57" w:rsidRDefault="00000000" w:rsidP="008D3706">
            <w:pPr>
              <w:pStyle w:val="Body"/>
            </w:pPr>
            <w:sdt>
              <w:sdtPr>
                <w:id w:val="-4905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c </w:t>
            </w:r>
          </w:p>
          <w:p w14:paraId="7EC6A883" w14:textId="27D61703" w:rsidR="008D3706" w:rsidRDefault="00000000" w:rsidP="008D3706">
            <w:pPr>
              <w:pStyle w:val="Body"/>
            </w:pPr>
            <w:sdt>
              <w:sdtPr>
                <w:id w:val="-96264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3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d </w:t>
            </w:r>
          </w:p>
          <w:p w14:paraId="263BB1BD" w14:textId="598CCC17" w:rsidR="008D3706" w:rsidRDefault="00000000" w:rsidP="008D3706">
            <w:pPr>
              <w:pStyle w:val="Body"/>
            </w:pPr>
            <w:sdt>
              <w:sdtPr>
                <w:id w:val="1426852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3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e </w:t>
            </w:r>
          </w:p>
          <w:p w14:paraId="5B1E54C8" w14:textId="77777777" w:rsidR="008D3706" w:rsidRDefault="00000000" w:rsidP="008D3706">
            <w:pPr>
              <w:pStyle w:val="Body"/>
            </w:pPr>
            <w:sdt>
              <w:sdtPr>
                <w:id w:val="195128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>f</w:t>
            </w:r>
          </w:p>
          <w:p w14:paraId="679812F1" w14:textId="51929649" w:rsidR="008D3706" w:rsidRPr="00944F57" w:rsidRDefault="00000000" w:rsidP="008D3706">
            <w:pPr>
              <w:pStyle w:val="Body"/>
            </w:pPr>
            <w:sdt>
              <w:sdtPr>
                <w:id w:val="-113447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3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D3706" w:rsidRPr="00944F57">
              <w:t>g</w:t>
            </w:r>
          </w:p>
        </w:tc>
        <w:tc>
          <w:tcPr>
            <w:tcW w:w="8920" w:type="dxa"/>
          </w:tcPr>
          <w:p w14:paraId="501B880F" w14:textId="55D97255" w:rsidR="008D3706" w:rsidRPr="00944F57" w:rsidRDefault="00393DF3" w:rsidP="00393DF3">
            <w:pPr>
              <w:pStyle w:val="Body"/>
            </w:pPr>
            <w:r>
              <w:t xml:space="preserve">During the reporting period, the organisation has gone through a significant growth but has also started a </w:t>
            </w:r>
            <w:r w:rsidR="00D17A83">
              <w:t xml:space="preserve">significant </w:t>
            </w:r>
            <w:r>
              <w:t xml:space="preserve">IT based project that has attracted IT specialists that were mainly male. Many of those new </w:t>
            </w:r>
            <w:r w:rsidR="00070EF2">
              <w:t>employees</w:t>
            </w:r>
            <w:r>
              <w:t xml:space="preserve"> came from non-Government organisations</w:t>
            </w:r>
            <w:r w:rsidR="004631E2">
              <w:t xml:space="preserve"> and we needed to match </w:t>
            </w:r>
            <w:r w:rsidR="00F25771">
              <w:t xml:space="preserve">existing </w:t>
            </w:r>
            <w:r w:rsidR="000D79FD">
              <w:t>remuneration to attract the right skills for the project.</w:t>
            </w:r>
            <w:r>
              <w:t xml:space="preserve"> </w:t>
            </w:r>
          </w:p>
        </w:tc>
        <w:tc>
          <w:tcPr>
            <w:tcW w:w="9065" w:type="dxa"/>
          </w:tcPr>
          <w:p w14:paraId="1FDAE433" w14:textId="12040EF5" w:rsidR="00393DF3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Undertake role and remuneration review of Director level roles to understand if gender is a driver of the pay gap at</w:t>
            </w:r>
            <w:r w:rsidRPr="00393DF3" w:rsidDel="000E125D">
              <w:t xml:space="preserve"> </w:t>
            </w:r>
            <w:r w:rsidRPr="00393DF3">
              <w:t>this level.</w:t>
            </w:r>
          </w:p>
          <w:p w14:paraId="4B3F7F7D" w14:textId="5B901CF9" w:rsidR="00393DF3" w:rsidRPr="00944F57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Further unpack and report on reasons for current variances in pay at the different levels and employment status of the organisation and take action as needed.</w:t>
            </w:r>
          </w:p>
        </w:tc>
      </w:tr>
      <w:tr w:rsidR="008D3706" w:rsidRPr="00944F57" w14:paraId="21C85904" w14:textId="77777777" w:rsidTr="00D71B04">
        <w:trPr>
          <w:trHeight w:val="96"/>
        </w:trPr>
        <w:tc>
          <w:tcPr>
            <w:tcW w:w="1128" w:type="dxa"/>
          </w:tcPr>
          <w:p w14:paraId="63D7F3C4" w14:textId="2F4A34A0" w:rsidR="008D3706" w:rsidRPr="00944F57" w:rsidRDefault="008D3706" w:rsidP="008D3706">
            <w:pPr>
              <w:pStyle w:val="Body"/>
            </w:pPr>
            <w:r w:rsidRPr="00944F57">
              <w:t>4</w:t>
            </w:r>
          </w:p>
        </w:tc>
        <w:tc>
          <w:tcPr>
            <w:tcW w:w="2128" w:type="dxa"/>
          </w:tcPr>
          <w:p w14:paraId="771A12DD" w14:textId="2ACFA87D" w:rsidR="008D3706" w:rsidRDefault="00000000" w:rsidP="008D3706">
            <w:pPr>
              <w:pStyle w:val="Body"/>
            </w:pPr>
            <w:sdt>
              <w:sdtPr>
                <w:id w:val="-127701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618" w:rsidRPr="003C761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8D3706" w:rsidRPr="00944F57">
              <w:t>None</w:t>
            </w:r>
          </w:p>
          <w:p w14:paraId="3E529C80" w14:textId="77777777" w:rsidR="008D3706" w:rsidRDefault="00000000" w:rsidP="008D3706">
            <w:pPr>
              <w:pStyle w:val="Body"/>
            </w:pPr>
            <w:sdt>
              <w:sdtPr>
                <w:id w:val="-17465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06" w:rsidRPr="00944F57">
              <w:t xml:space="preserve"> a </w:t>
            </w:r>
          </w:p>
          <w:p w14:paraId="024AA9DA" w14:textId="77777777" w:rsidR="008D3706" w:rsidRDefault="00000000" w:rsidP="008D3706">
            <w:pPr>
              <w:pStyle w:val="Body"/>
            </w:pPr>
            <w:sdt>
              <w:sdtPr>
                <w:id w:val="-17828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 b </w:t>
            </w:r>
          </w:p>
          <w:p w14:paraId="0562D163" w14:textId="0027E1E9" w:rsidR="008D3706" w:rsidRPr="00944F57" w:rsidRDefault="00000000" w:rsidP="008D3706">
            <w:pPr>
              <w:pStyle w:val="Body"/>
            </w:pPr>
            <w:sdt>
              <w:sdtPr>
                <w:id w:val="2093967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3C7F" w:rsidRPr="00883C7F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c </w:t>
            </w:r>
          </w:p>
          <w:p w14:paraId="3B07777E" w14:textId="77777777" w:rsidR="008D3706" w:rsidRDefault="00000000" w:rsidP="008D3706">
            <w:pPr>
              <w:pStyle w:val="Body"/>
            </w:pPr>
            <w:sdt>
              <w:sdtPr>
                <w:id w:val="82825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 xml:space="preserve">d </w:t>
            </w:r>
          </w:p>
          <w:p w14:paraId="287FF3E8" w14:textId="77777777" w:rsidR="008D3706" w:rsidRDefault="00000000" w:rsidP="008D3706">
            <w:pPr>
              <w:pStyle w:val="Body"/>
            </w:pPr>
            <w:sdt>
              <w:sdtPr>
                <w:id w:val="-180807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 xml:space="preserve">e </w:t>
            </w:r>
          </w:p>
          <w:p w14:paraId="4FBCDF5A" w14:textId="77777777" w:rsidR="008D3706" w:rsidRDefault="00000000" w:rsidP="008D3706">
            <w:pPr>
              <w:pStyle w:val="Body"/>
            </w:pPr>
            <w:sdt>
              <w:sdtPr>
                <w:id w:val="-22067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>f</w:t>
            </w:r>
          </w:p>
          <w:p w14:paraId="43F73A66" w14:textId="03B317DA" w:rsidR="008D3706" w:rsidRPr="00944F57" w:rsidRDefault="00000000" w:rsidP="008D3706">
            <w:pPr>
              <w:pStyle w:val="Body"/>
            </w:pPr>
            <w:sdt>
              <w:sdtPr>
                <w:id w:val="1578014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3C7F" w:rsidRPr="00883C7F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8D3706" w:rsidRPr="00944F57">
              <w:t>g</w:t>
            </w:r>
          </w:p>
        </w:tc>
        <w:tc>
          <w:tcPr>
            <w:tcW w:w="8920" w:type="dxa"/>
          </w:tcPr>
          <w:p w14:paraId="7E883830" w14:textId="43BD5B25" w:rsidR="008D3706" w:rsidRPr="00944F57" w:rsidRDefault="00883C7F" w:rsidP="008D3706">
            <w:pPr>
              <w:pStyle w:val="Body"/>
            </w:pPr>
            <w:r>
              <w:t>Sexual harassment is not tolerated in our organisation</w:t>
            </w:r>
            <w:r w:rsidR="00126F25">
              <w:t>. W</w:t>
            </w:r>
            <w:r w:rsidR="002666E4">
              <w:t xml:space="preserve">e have a formal complaint resolution process and have put in place different avenues of reporting any </w:t>
            </w:r>
            <w:r w:rsidR="00D3046D">
              <w:t>workplace incidents</w:t>
            </w:r>
            <w:r w:rsidR="002666E4">
              <w:t xml:space="preserve">. </w:t>
            </w:r>
          </w:p>
        </w:tc>
        <w:tc>
          <w:tcPr>
            <w:tcW w:w="9065" w:type="dxa"/>
          </w:tcPr>
          <w:p w14:paraId="621741DB" w14:textId="77777777" w:rsidR="008D3706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Workplace contact officer program reviewed and renewed.</w:t>
            </w:r>
          </w:p>
          <w:p w14:paraId="7858D3CB" w14:textId="77777777" w:rsidR="00393DF3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Review all related policies and reporting processes in accordance with OHS Act</w:t>
            </w:r>
          </w:p>
          <w:p w14:paraId="7FB86A07" w14:textId="77777777" w:rsidR="00393DF3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Annual sexual harassment awareness training.</w:t>
            </w:r>
          </w:p>
          <w:p w14:paraId="4AE0812C" w14:textId="7B1C85B7" w:rsidR="00393DF3" w:rsidRPr="00944F57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 xml:space="preserve">Explore reasons behind lower than average result to ‘feeling safe to challenge inappropriate </w:t>
            </w:r>
            <w:r w:rsidR="00FF0E2A" w:rsidRPr="00393DF3">
              <w:t>behaviour</w:t>
            </w:r>
            <w:r w:rsidRPr="00393DF3">
              <w:t xml:space="preserve"> at work’. Address below average result e</w:t>
            </w:r>
            <w:r w:rsidR="00FF0E2A">
              <w:t>.</w:t>
            </w:r>
            <w:r w:rsidRPr="00393DF3">
              <w:t>g</w:t>
            </w:r>
            <w:r w:rsidR="00FF0E2A">
              <w:t>.</w:t>
            </w:r>
            <w:r w:rsidRPr="00393DF3">
              <w:t xml:space="preserve"> education, training, policy review/development, leadership.</w:t>
            </w:r>
          </w:p>
        </w:tc>
      </w:tr>
      <w:tr w:rsidR="008D3706" w:rsidRPr="00944F57" w14:paraId="70C5E3FE" w14:textId="77777777" w:rsidTr="00D71B04">
        <w:trPr>
          <w:trHeight w:val="96"/>
        </w:trPr>
        <w:tc>
          <w:tcPr>
            <w:tcW w:w="1128" w:type="dxa"/>
          </w:tcPr>
          <w:p w14:paraId="4AF5A566" w14:textId="4CD1AD40" w:rsidR="008D3706" w:rsidRPr="00944F57" w:rsidRDefault="008D3706" w:rsidP="008D3706">
            <w:pPr>
              <w:pStyle w:val="Body"/>
            </w:pPr>
            <w:r w:rsidRPr="00944F57">
              <w:t>5</w:t>
            </w:r>
          </w:p>
        </w:tc>
        <w:tc>
          <w:tcPr>
            <w:tcW w:w="2128" w:type="dxa"/>
          </w:tcPr>
          <w:p w14:paraId="4CA6B41A" w14:textId="722A6329" w:rsidR="008D3706" w:rsidRDefault="00000000" w:rsidP="008D3706">
            <w:pPr>
              <w:pStyle w:val="Body"/>
            </w:pPr>
            <w:sdt>
              <w:sdtPr>
                <w:id w:val="-80617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54" w:rsidRPr="00E92354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8D3706" w:rsidRPr="00944F57">
              <w:t>None</w:t>
            </w:r>
          </w:p>
          <w:p w14:paraId="325836B1" w14:textId="77777777" w:rsidR="008D3706" w:rsidRDefault="00000000" w:rsidP="008D3706">
            <w:pPr>
              <w:pStyle w:val="Body"/>
            </w:pPr>
            <w:sdt>
              <w:sdtPr>
                <w:id w:val="-12416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06" w:rsidRPr="00944F57">
              <w:t xml:space="preserve"> a </w:t>
            </w:r>
          </w:p>
          <w:p w14:paraId="7D36F7B1" w14:textId="77777777" w:rsidR="008D3706" w:rsidRDefault="00000000" w:rsidP="008D3706">
            <w:pPr>
              <w:pStyle w:val="Body"/>
            </w:pPr>
            <w:sdt>
              <w:sdtPr>
                <w:id w:val="-142379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 b </w:t>
            </w:r>
          </w:p>
          <w:p w14:paraId="40C947DF" w14:textId="77777777" w:rsidR="008D3706" w:rsidRPr="00944F57" w:rsidRDefault="00000000" w:rsidP="008D3706">
            <w:pPr>
              <w:pStyle w:val="Body"/>
            </w:pPr>
            <w:sdt>
              <w:sdtPr>
                <w:id w:val="-76299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c </w:t>
            </w:r>
          </w:p>
          <w:p w14:paraId="04D7188C" w14:textId="649AFE93" w:rsidR="008D3706" w:rsidRDefault="00000000" w:rsidP="008D3706">
            <w:pPr>
              <w:pStyle w:val="Body"/>
            </w:pPr>
            <w:sdt>
              <w:sdtPr>
                <w:id w:val="-1365432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180" w:rsidRPr="00116180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d </w:t>
            </w:r>
          </w:p>
          <w:p w14:paraId="4AD560DD" w14:textId="3B01D557" w:rsidR="008D3706" w:rsidRDefault="00000000" w:rsidP="008D3706">
            <w:pPr>
              <w:pStyle w:val="Body"/>
            </w:pPr>
            <w:sdt>
              <w:sdtPr>
                <w:id w:val="-571735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180" w:rsidRPr="00116180">
                  <w:rPr>
                    <w:rFonts w:ascii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e </w:t>
            </w:r>
          </w:p>
          <w:p w14:paraId="76F1EC5A" w14:textId="77777777" w:rsidR="008D3706" w:rsidRDefault="00000000" w:rsidP="008D3706">
            <w:pPr>
              <w:pStyle w:val="Body"/>
            </w:pPr>
            <w:sdt>
              <w:sdtPr>
                <w:id w:val="-117981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>f</w:t>
            </w:r>
          </w:p>
          <w:p w14:paraId="153B73A2" w14:textId="1042C507" w:rsidR="008D3706" w:rsidRPr="00944F57" w:rsidRDefault="00000000" w:rsidP="008D3706">
            <w:pPr>
              <w:pStyle w:val="Body"/>
            </w:pPr>
            <w:sdt>
              <w:sdtPr>
                <w:id w:val="1784383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91025" w:rsidRPr="00491025">
                  <w:rPr>
                    <w:rFonts w:ascii="MS Gothic" w:hAnsi="MS Gothic" w:cs="Segoe UI Symbol" w:hint="eastAsia"/>
                  </w:rPr>
                  <w:t>☒</w:t>
                </w:r>
              </w:sdtContent>
            </w:sdt>
            <w:r w:rsidR="008D3706" w:rsidRPr="00944F57">
              <w:t>g</w:t>
            </w:r>
          </w:p>
        </w:tc>
        <w:tc>
          <w:tcPr>
            <w:tcW w:w="8920" w:type="dxa"/>
          </w:tcPr>
          <w:p w14:paraId="1B3AE07C" w14:textId="6C8D67A5" w:rsidR="008D3706" w:rsidRDefault="003128B7" w:rsidP="008D3706">
            <w:pPr>
              <w:pStyle w:val="Body"/>
            </w:pPr>
            <w:r>
              <w:t xml:space="preserve">There is considerable effort put into recruitment </w:t>
            </w:r>
            <w:r w:rsidR="005007ED">
              <w:t xml:space="preserve">processes </w:t>
            </w:r>
            <w:r>
              <w:t xml:space="preserve">and learning and development in the organisation for </w:t>
            </w:r>
            <w:r w:rsidR="003B1044">
              <w:t>all employees</w:t>
            </w:r>
            <w:r>
              <w:t xml:space="preserve">. </w:t>
            </w:r>
          </w:p>
          <w:p w14:paraId="7A41788E" w14:textId="77777777" w:rsidR="00292CBC" w:rsidRDefault="00292CBC" w:rsidP="008D3706">
            <w:pPr>
              <w:pStyle w:val="Body"/>
            </w:pPr>
          </w:p>
          <w:p w14:paraId="24CFBA5C" w14:textId="436155EF" w:rsidR="003128B7" w:rsidRPr="00944F57" w:rsidRDefault="003128B7" w:rsidP="008D3706">
            <w:pPr>
              <w:pStyle w:val="Body"/>
            </w:pPr>
            <w:r>
              <w:t xml:space="preserve">Shifts in the organisation </w:t>
            </w:r>
            <w:r w:rsidR="002767E0">
              <w:t>and operational pr</w:t>
            </w:r>
            <w:r w:rsidR="00686E1D">
              <w:t>iorities</w:t>
            </w:r>
            <w:r>
              <w:t xml:space="preserve"> created </w:t>
            </w:r>
            <w:r w:rsidR="00613035">
              <w:t>a large number of</w:t>
            </w:r>
            <w:r>
              <w:t xml:space="preserve"> internal secondments for staff which </w:t>
            </w:r>
            <w:r w:rsidR="00B56470">
              <w:t>may have</w:t>
            </w:r>
            <w:r>
              <w:t xml:space="preserve"> </w:t>
            </w:r>
            <w:r w:rsidR="000975AA">
              <w:t>influence</w:t>
            </w:r>
            <w:r w:rsidR="00C9476F">
              <w:t>d</w:t>
            </w:r>
            <w:r>
              <w:t xml:space="preserve"> perception</w:t>
            </w:r>
            <w:r w:rsidR="00C9476F">
              <w:t>s</w:t>
            </w:r>
            <w:r>
              <w:t xml:space="preserve"> of promotion</w:t>
            </w:r>
            <w:r w:rsidR="0024267D">
              <w:t>s</w:t>
            </w:r>
            <w:r>
              <w:t xml:space="preserve"> internally. </w:t>
            </w:r>
          </w:p>
        </w:tc>
        <w:tc>
          <w:tcPr>
            <w:tcW w:w="9065" w:type="dxa"/>
          </w:tcPr>
          <w:p w14:paraId="73EE48C7" w14:textId="77777777" w:rsidR="008D3706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Review current recruitment functions to increase gender diverse applicants.</w:t>
            </w:r>
          </w:p>
          <w:p w14:paraId="11EB91AA" w14:textId="77777777" w:rsidR="00393DF3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Access VPS diversity employment programs.</w:t>
            </w:r>
          </w:p>
          <w:p w14:paraId="502D3137" w14:textId="5C2C73A8" w:rsidR="00393DF3" w:rsidRPr="00944F57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Review or develop employee development and succession planning policy. Promote to staff</w:t>
            </w:r>
          </w:p>
        </w:tc>
      </w:tr>
      <w:tr w:rsidR="008D3706" w:rsidRPr="00944F57" w14:paraId="1BF0A000" w14:textId="77777777" w:rsidTr="00D71B04">
        <w:trPr>
          <w:trHeight w:val="51"/>
        </w:trPr>
        <w:tc>
          <w:tcPr>
            <w:tcW w:w="1128" w:type="dxa"/>
          </w:tcPr>
          <w:p w14:paraId="4421AAD6" w14:textId="22F042E6" w:rsidR="008D3706" w:rsidRPr="00944F57" w:rsidRDefault="008D3706" w:rsidP="008D3706">
            <w:pPr>
              <w:pStyle w:val="Body"/>
            </w:pPr>
            <w:r w:rsidRPr="00944F57">
              <w:t>6</w:t>
            </w:r>
          </w:p>
        </w:tc>
        <w:tc>
          <w:tcPr>
            <w:tcW w:w="2128" w:type="dxa"/>
          </w:tcPr>
          <w:p w14:paraId="77585B1F" w14:textId="77777777" w:rsidR="008D3706" w:rsidRDefault="00000000" w:rsidP="008D3706">
            <w:pPr>
              <w:pStyle w:val="Body"/>
            </w:pPr>
            <w:sdt>
              <w:sdtPr>
                <w:id w:val="18139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06" w:rsidRPr="00944F57">
              <w:t>None</w:t>
            </w:r>
          </w:p>
          <w:p w14:paraId="13ACB6CA" w14:textId="24B4D2C0" w:rsidR="008D3706" w:rsidRDefault="00000000" w:rsidP="008D3706">
            <w:pPr>
              <w:pStyle w:val="Body"/>
            </w:pPr>
            <w:sdt>
              <w:sdtPr>
                <w:id w:val="1832094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3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 a </w:t>
            </w:r>
          </w:p>
          <w:p w14:paraId="63ED270B" w14:textId="77777777" w:rsidR="008D3706" w:rsidRDefault="00000000" w:rsidP="008D3706">
            <w:pPr>
              <w:pStyle w:val="Body"/>
            </w:pPr>
            <w:sdt>
              <w:sdtPr>
                <w:id w:val="-169166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 b </w:t>
            </w:r>
          </w:p>
          <w:p w14:paraId="1BFFABA9" w14:textId="77777777" w:rsidR="008D3706" w:rsidRPr="00944F57" w:rsidRDefault="00000000" w:rsidP="008D3706">
            <w:pPr>
              <w:pStyle w:val="Body"/>
            </w:pPr>
            <w:sdt>
              <w:sdtPr>
                <w:id w:val="7857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c </w:t>
            </w:r>
          </w:p>
          <w:p w14:paraId="3A6943FE" w14:textId="77777777" w:rsidR="008D3706" w:rsidRDefault="00000000" w:rsidP="008D3706">
            <w:pPr>
              <w:pStyle w:val="Body"/>
            </w:pPr>
            <w:sdt>
              <w:sdtPr>
                <w:id w:val="20445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 xml:space="preserve">d </w:t>
            </w:r>
          </w:p>
          <w:p w14:paraId="736239B1" w14:textId="77777777" w:rsidR="008D3706" w:rsidRDefault="00000000" w:rsidP="008D3706">
            <w:pPr>
              <w:pStyle w:val="Body"/>
            </w:pPr>
            <w:sdt>
              <w:sdtPr>
                <w:id w:val="-5337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 xml:space="preserve">e </w:t>
            </w:r>
          </w:p>
          <w:p w14:paraId="1A4C3403" w14:textId="77777777" w:rsidR="008D3706" w:rsidRDefault="00000000" w:rsidP="008D3706">
            <w:pPr>
              <w:pStyle w:val="Body"/>
            </w:pPr>
            <w:sdt>
              <w:sdtPr>
                <w:id w:val="88907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>f</w:t>
            </w:r>
          </w:p>
          <w:p w14:paraId="0CA8A043" w14:textId="19FB3599" w:rsidR="008D3706" w:rsidRPr="00944F57" w:rsidRDefault="00000000" w:rsidP="008D3706">
            <w:pPr>
              <w:pStyle w:val="Body"/>
            </w:pPr>
            <w:sdt>
              <w:sdtPr>
                <w:id w:val="40072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>g</w:t>
            </w:r>
          </w:p>
        </w:tc>
        <w:tc>
          <w:tcPr>
            <w:tcW w:w="8920" w:type="dxa"/>
          </w:tcPr>
          <w:p w14:paraId="3C18F1AC" w14:textId="082A8838" w:rsidR="008D3706" w:rsidRPr="00944F57" w:rsidRDefault="00393DF3" w:rsidP="008D3706">
            <w:pPr>
              <w:pStyle w:val="Body"/>
            </w:pPr>
            <w:r>
              <w:lastRenderedPageBreak/>
              <w:t>There was no data available on parental leave in 2023</w:t>
            </w:r>
            <w:r w:rsidR="00B60DAE">
              <w:t>.</w:t>
            </w:r>
            <w:r>
              <w:t xml:space="preserve"> </w:t>
            </w:r>
          </w:p>
        </w:tc>
        <w:tc>
          <w:tcPr>
            <w:tcW w:w="9065" w:type="dxa"/>
          </w:tcPr>
          <w:p w14:paraId="3E8AE8A4" w14:textId="77777777" w:rsidR="008D3706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Introduce formal remote working arrangements for staff returning to the office under the hybrid work model, including for senior leaders (CEO or Director levels).</w:t>
            </w:r>
          </w:p>
          <w:p w14:paraId="2E567FD5" w14:textId="77777777" w:rsidR="00393DF3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lastRenderedPageBreak/>
              <w:t>Review access to, and availability of, flexible working arrangements outside remote working arrangements.</w:t>
            </w:r>
          </w:p>
          <w:p w14:paraId="14EFFF55" w14:textId="77777777" w:rsidR="00393DF3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Review all recruitment communications to ensure flexible working message is clear.</w:t>
            </w:r>
          </w:p>
          <w:p w14:paraId="23FC2A54" w14:textId="78E59725" w:rsidR="00393DF3" w:rsidRPr="00944F57" w:rsidRDefault="00393DF3" w:rsidP="00393DF3">
            <w:pPr>
              <w:pStyle w:val="Body"/>
              <w:numPr>
                <w:ilvl w:val="0"/>
                <w:numId w:val="33"/>
              </w:numPr>
            </w:pPr>
            <w:r w:rsidRPr="00393DF3">
              <w:t>Review leave policies and processes. Communicate availability of leave, particularly Family Violence leave, and that parental leave can be taken by employees identifying as men.</w:t>
            </w:r>
          </w:p>
        </w:tc>
      </w:tr>
      <w:tr w:rsidR="008D3706" w:rsidRPr="00944F57" w14:paraId="08FBDBAF" w14:textId="77777777" w:rsidTr="00D71B04">
        <w:trPr>
          <w:trHeight w:val="73"/>
        </w:trPr>
        <w:tc>
          <w:tcPr>
            <w:tcW w:w="1128" w:type="dxa"/>
          </w:tcPr>
          <w:p w14:paraId="47A03407" w14:textId="76433271" w:rsidR="008D3706" w:rsidRPr="00944F57" w:rsidRDefault="008D3706" w:rsidP="008D3706">
            <w:pPr>
              <w:pStyle w:val="Body"/>
            </w:pPr>
            <w:r w:rsidRPr="00944F57">
              <w:lastRenderedPageBreak/>
              <w:t>7</w:t>
            </w:r>
          </w:p>
        </w:tc>
        <w:tc>
          <w:tcPr>
            <w:tcW w:w="2128" w:type="dxa"/>
          </w:tcPr>
          <w:p w14:paraId="7BD8A2C2" w14:textId="77777777" w:rsidR="008D3706" w:rsidRDefault="00000000" w:rsidP="008D3706">
            <w:pPr>
              <w:pStyle w:val="Body"/>
            </w:pPr>
            <w:sdt>
              <w:sdtPr>
                <w:id w:val="-85864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06" w:rsidRPr="00944F57">
              <w:t>None</w:t>
            </w:r>
          </w:p>
          <w:p w14:paraId="40E8E171" w14:textId="77777777" w:rsidR="008D3706" w:rsidRDefault="00000000" w:rsidP="008D3706">
            <w:pPr>
              <w:pStyle w:val="Body"/>
            </w:pPr>
            <w:sdt>
              <w:sdtPr>
                <w:id w:val="-13631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06" w:rsidRPr="00944F57">
              <w:t xml:space="preserve"> a </w:t>
            </w:r>
          </w:p>
          <w:p w14:paraId="411D745B" w14:textId="77777777" w:rsidR="008D3706" w:rsidRDefault="00000000" w:rsidP="008D3706">
            <w:pPr>
              <w:pStyle w:val="Body"/>
            </w:pPr>
            <w:sdt>
              <w:sdtPr>
                <w:id w:val="11045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 b </w:t>
            </w:r>
          </w:p>
          <w:p w14:paraId="2205ABC4" w14:textId="77777777" w:rsidR="008D3706" w:rsidRPr="00944F57" w:rsidRDefault="00000000" w:rsidP="008D3706">
            <w:pPr>
              <w:pStyle w:val="Body"/>
            </w:pPr>
            <w:sdt>
              <w:sdtPr>
                <w:id w:val="100023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eastAsia="MS Gothic" w:hint="eastAsia"/>
                  </w:rPr>
                  <w:t>☐</w:t>
                </w:r>
              </w:sdtContent>
            </w:sdt>
            <w:r w:rsidR="008D3706" w:rsidRPr="00944F57">
              <w:t xml:space="preserve">c </w:t>
            </w:r>
          </w:p>
          <w:p w14:paraId="4E9B3679" w14:textId="526D1ACD" w:rsidR="008D3706" w:rsidRDefault="00000000" w:rsidP="008D3706">
            <w:pPr>
              <w:pStyle w:val="Body"/>
            </w:pPr>
            <w:sdt>
              <w:sdtPr>
                <w:id w:val="18431226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3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d </w:t>
            </w:r>
          </w:p>
          <w:p w14:paraId="3385A99B" w14:textId="583BDF8B" w:rsidR="008D3706" w:rsidRDefault="00000000" w:rsidP="008D3706">
            <w:pPr>
              <w:pStyle w:val="Body"/>
            </w:pPr>
            <w:sdt>
              <w:sdtPr>
                <w:id w:val="2033222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3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D3706" w:rsidRPr="00944F57">
              <w:t xml:space="preserve">e </w:t>
            </w:r>
          </w:p>
          <w:p w14:paraId="29C87D7F" w14:textId="77777777" w:rsidR="008D3706" w:rsidRDefault="00000000" w:rsidP="008D3706">
            <w:pPr>
              <w:pStyle w:val="Body"/>
            </w:pPr>
            <w:sdt>
              <w:sdtPr>
                <w:id w:val="21816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706" w:rsidRPr="00944F5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3706" w:rsidRPr="00944F57">
              <w:t>f</w:t>
            </w:r>
          </w:p>
          <w:p w14:paraId="3AE93514" w14:textId="62B89060" w:rsidR="008D3706" w:rsidRPr="00944F57" w:rsidRDefault="00000000" w:rsidP="008D3706">
            <w:pPr>
              <w:pStyle w:val="Body"/>
            </w:pPr>
            <w:sdt>
              <w:sdtPr>
                <w:id w:val="-203194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06B" w:rsidRPr="000E106B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8D3706" w:rsidRPr="00944F57">
              <w:t>g</w:t>
            </w:r>
          </w:p>
        </w:tc>
        <w:tc>
          <w:tcPr>
            <w:tcW w:w="8920" w:type="dxa"/>
          </w:tcPr>
          <w:p w14:paraId="1FA612D7" w14:textId="5693CC1B" w:rsidR="008D3706" w:rsidRPr="00944F57" w:rsidRDefault="00472599" w:rsidP="008D3706">
            <w:pPr>
              <w:pStyle w:val="Body"/>
            </w:pPr>
            <w:r>
              <w:t xml:space="preserve">More exploration is needed on the </w:t>
            </w:r>
            <w:r w:rsidR="00661AF5">
              <w:t>drivers</w:t>
            </w:r>
            <w:r>
              <w:t xml:space="preserve"> for </w:t>
            </w:r>
            <w:r w:rsidR="000B0883">
              <w:t xml:space="preserve">certain occupations </w:t>
            </w:r>
            <w:r w:rsidR="007134FF">
              <w:t>favouring a specific gender</w:t>
            </w:r>
            <w:r w:rsidR="003F53E7">
              <w:t xml:space="preserve">, our capacity to do this was hindered by organisational growth and </w:t>
            </w:r>
            <w:r w:rsidR="00457A29">
              <w:t>competing priorities</w:t>
            </w:r>
            <w:r w:rsidR="00746639">
              <w:t xml:space="preserve"> during the last reporting period</w:t>
            </w:r>
            <w:r w:rsidR="007134FF">
              <w:t>.</w:t>
            </w:r>
          </w:p>
        </w:tc>
        <w:tc>
          <w:tcPr>
            <w:tcW w:w="9065" w:type="dxa"/>
          </w:tcPr>
          <w:p w14:paraId="412D7C06" w14:textId="6FD03BE8" w:rsidR="008D3706" w:rsidRPr="00944F57" w:rsidRDefault="009716A7" w:rsidP="009716A7">
            <w:pPr>
              <w:pStyle w:val="Body"/>
            </w:pPr>
            <w:r>
              <w:t>N/A</w:t>
            </w:r>
          </w:p>
        </w:tc>
      </w:tr>
    </w:tbl>
    <w:p w14:paraId="4A42B4AB" w14:textId="77777777" w:rsidR="00F26117" w:rsidRDefault="00F26117" w:rsidP="00B62A25">
      <w:pPr>
        <w:rPr>
          <w:rFonts w:cstheme="minorHAnsi"/>
        </w:rPr>
      </w:pPr>
    </w:p>
    <w:p w14:paraId="4EF480D7" w14:textId="2FA3C357" w:rsidR="007F5CA3" w:rsidRDefault="00467804" w:rsidP="00B62A25">
      <w:pPr>
        <w:rPr>
          <w:rFonts w:cstheme="minorHAnsi"/>
        </w:rPr>
      </w:pPr>
      <w:r>
        <w:rPr>
          <w:rFonts w:cstheme="minorHAnsi"/>
        </w:rPr>
        <w:t>*</w:t>
      </w:r>
      <w:r w:rsidR="00F462E7">
        <w:rPr>
          <w:rFonts w:cstheme="minorHAnsi"/>
        </w:rPr>
        <w:t xml:space="preserve">Factors (column </w:t>
      </w:r>
      <w:r w:rsidR="00C3722B">
        <w:rPr>
          <w:rFonts w:cstheme="minorHAnsi"/>
        </w:rPr>
        <w:t>Q</w:t>
      </w:r>
      <w:r w:rsidR="00F462E7">
        <w:rPr>
          <w:rFonts w:cstheme="minorHAnsi"/>
        </w:rPr>
        <w:t>):</w:t>
      </w:r>
    </w:p>
    <w:p w14:paraId="7C60AFD5" w14:textId="77777777" w:rsidR="008A662A" w:rsidRPr="008A662A" w:rsidRDefault="008A662A" w:rsidP="00A1126F">
      <w:pPr>
        <w:pStyle w:val="ListParagraph"/>
        <w:numPr>
          <w:ilvl w:val="0"/>
          <w:numId w:val="26"/>
        </w:numPr>
        <w:rPr>
          <w:rFonts w:cstheme="minorHAnsi"/>
        </w:rPr>
      </w:pPr>
      <w:r w:rsidRPr="008A662A">
        <w:rPr>
          <w:rFonts w:cstheme="minorHAnsi"/>
        </w:rPr>
        <w:t>the size of the organisation, including the number of employees</w:t>
      </w:r>
    </w:p>
    <w:p w14:paraId="24467DAF" w14:textId="77777777" w:rsidR="008A662A" w:rsidRPr="008A662A" w:rsidRDefault="008A662A" w:rsidP="00A1126F">
      <w:pPr>
        <w:pStyle w:val="ListParagraph"/>
        <w:numPr>
          <w:ilvl w:val="0"/>
          <w:numId w:val="26"/>
        </w:numPr>
        <w:rPr>
          <w:rFonts w:cstheme="minorHAnsi"/>
        </w:rPr>
      </w:pPr>
      <w:r w:rsidRPr="008A662A">
        <w:rPr>
          <w:rFonts w:cstheme="minorHAnsi"/>
        </w:rPr>
        <w:t>the nature and circumstances of the organisation, including any barriers to making progress</w:t>
      </w:r>
    </w:p>
    <w:p w14:paraId="3F506D6E" w14:textId="77777777" w:rsidR="008A662A" w:rsidRPr="008A662A" w:rsidRDefault="008A662A" w:rsidP="00A1126F">
      <w:pPr>
        <w:pStyle w:val="ListParagraph"/>
        <w:numPr>
          <w:ilvl w:val="0"/>
          <w:numId w:val="26"/>
        </w:numPr>
        <w:rPr>
          <w:rFonts w:cstheme="minorHAnsi"/>
        </w:rPr>
      </w:pPr>
      <w:r w:rsidRPr="008A662A">
        <w:rPr>
          <w:rFonts w:cstheme="minorHAnsi"/>
        </w:rPr>
        <w:t>requirements that apply to the organisation under any other Act, including an Act of the Commonwealth</w:t>
      </w:r>
    </w:p>
    <w:p w14:paraId="0B82DA0C" w14:textId="77777777" w:rsidR="008A662A" w:rsidRPr="008A662A" w:rsidRDefault="008A662A" w:rsidP="00A1126F">
      <w:pPr>
        <w:pStyle w:val="ListParagraph"/>
        <w:numPr>
          <w:ilvl w:val="0"/>
          <w:numId w:val="26"/>
        </w:numPr>
        <w:rPr>
          <w:rFonts w:cstheme="minorHAnsi"/>
        </w:rPr>
      </w:pPr>
      <w:r w:rsidRPr="008A662A">
        <w:rPr>
          <w:rFonts w:cstheme="minorHAnsi"/>
        </w:rPr>
        <w:t>the organisation’s resources</w:t>
      </w:r>
    </w:p>
    <w:p w14:paraId="35F3C3F8" w14:textId="77777777" w:rsidR="008A662A" w:rsidRPr="008A662A" w:rsidRDefault="008A662A" w:rsidP="00A1126F">
      <w:pPr>
        <w:pStyle w:val="ListParagraph"/>
        <w:numPr>
          <w:ilvl w:val="0"/>
          <w:numId w:val="26"/>
        </w:numPr>
        <w:rPr>
          <w:rFonts w:cstheme="minorHAnsi"/>
        </w:rPr>
      </w:pPr>
      <w:r w:rsidRPr="008A662A">
        <w:rPr>
          <w:rFonts w:cstheme="minorHAnsi"/>
        </w:rPr>
        <w:t>the organisation’s operational priorities and competing operational obligations</w:t>
      </w:r>
    </w:p>
    <w:p w14:paraId="63B1D11E" w14:textId="77777777" w:rsidR="008A662A" w:rsidRPr="008A662A" w:rsidRDefault="008A662A" w:rsidP="00A1126F">
      <w:pPr>
        <w:pStyle w:val="ListParagraph"/>
        <w:numPr>
          <w:ilvl w:val="0"/>
          <w:numId w:val="26"/>
        </w:numPr>
        <w:rPr>
          <w:rFonts w:cstheme="minorHAnsi"/>
        </w:rPr>
      </w:pPr>
      <w:r w:rsidRPr="008A662A">
        <w:rPr>
          <w:rFonts w:cstheme="minorHAnsi"/>
        </w:rPr>
        <w:t>the practicability and cost to the organisation of making progress; and</w:t>
      </w:r>
    </w:p>
    <w:p w14:paraId="1EFD67AC" w14:textId="6B73E9E2" w:rsidR="00474883" w:rsidRPr="008A662A" w:rsidRDefault="008A662A" w:rsidP="00A1126F">
      <w:pPr>
        <w:pStyle w:val="ListParagraph"/>
        <w:numPr>
          <w:ilvl w:val="0"/>
          <w:numId w:val="26"/>
        </w:numPr>
        <w:rPr>
          <w:rFonts w:cstheme="minorHAnsi"/>
        </w:rPr>
        <w:sectPr w:rsidR="00474883" w:rsidRPr="008A662A" w:rsidSect="00484857">
          <w:pgSz w:w="23808" w:h="16840" w:code="8"/>
          <w:pgMar w:top="1440" w:right="1440" w:bottom="1440" w:left="1440" w:header="709" w:footer="709" w:gutter="0"/>
          <w:cols w:space="708"/>
          <w:docGrid w:linePitch="360"/>
        </w:sectPr>
      </w:pPr>
      <w:r w:rsidRPr="008A662A">
        <w:rPr>
          <w:rFonts w:cstheme="minorHAnsi"/>
        </w:rPr>
        <w:t>genuine attempts made by the organisation to make progress.</w:t>
      </w:r>
    </w:p>
    <w:p w14:paraId="22DEFC55" w14:textId="610B05DD" w:rsidR="006856B8" w:rsidRDefault="002C281C" w:rsidP="00D757B7">
      <w:pPr>
        <w:pStyle w:val="Heading1"/>
      </w:pPr>
      <w:r>
        <w:lastRenderedPageBreak/>
        <w:t xml:space="preserve">Step 3: </w:t>
      </w:r>
      <w:r w:rsidR="006976E7">
        <w:t>Reporting on</w:t>
      </w:r>
      <w:r w:rsidR="0046256D">
        <w:t xml:space="preserve"> GEAP</w:t>
      </w:r>
      <w:r w:rsidR="006976E7">
        <w:t xml:space="preserve"> s</w:t>
      </w:r>
      <w:r w:rsidR="00C0522C">
        <w:t>trategies</w:t>
      </w:r>
    </w:p>
    <w:p w14:paraId="2149B30D" w14:textId="4871DB4B" w:rsidR="00FD70B2" w:rsidRPr="00FD70B2" w:rsidRDefault="00281B19" w:rsidP="00FD70B2">
      <w:pPr>
        <w:pStyle w:val="Heading2"/>
      </w:pPr>
      <w:r>
        <w:t xml:space="preserve">Section </w:t>
      </w:r>
      <w:r w:rsidR="002556B6">
        <w:t>3.1</w:t>
      </w:r>
      <w:r w:rsidR="00B825F7">
        <w:t xml:space="preserve"> </w:t>
      </w:r>
      <w:r w:rsidR="0046256D">
        <w:t>Explaining i</w:t>
      </w:r>
      <w:r w:rsidR="0027281A">
        <w:t>ncomplete</w:t>
      </w:r>
      <w:r w:rsidR="00D22D9B">
        <w:t xml:space="preserve"> strategies </w:t>
      </w:r>
      <w:r w:rsidR="00FE2CD6">
        <w:t>(if any)</w:t>
      </w:r>
      <w:r w:rsidR="00B809CA">
        <w:t xml:space="preserve"> (</w:t>
      </w:r>
      <w:r w:rsidR="00B809CA" w:rsidRPr="00D757B7">
        <w:rPr>
          <w:highlight w:val="cyan"/>
          <w:shd w:val="clear" w:color="auto" w:fill="287E84"/>
        </w:rPr>
        <w:t>required</w:t>
      </w:r>
      <w:r w:rsidR="00B809CA">
        <w:t>)</w:t>
      </w:r>
    </w:p>
    <w:p w14:paraId="2B730C69" w14:textId="2DA805B6" w:rsidR="00225DA1" w:rsidRDefault="00225DA1" w:rsidP="0042212E">
      <w:pPr>
        <w:pStyle w:val="Body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3670" w14:paraId="6117FF04" w14:textId="77777777" w:rsidTr="008F3670">
        <w:tc>
          <w:tcPr>
            <w:tcW w:w="13950" w:type="dxa"/>
          </w:tcPr>
          <w:p w14:paraId="7CF58AB8" w14:textId="77777777" w:rsidR="008F3670" w:rsidRDefault="008F3670" w:rsidP="0042212E">
            <w:pPr>
              <w:pStyle w:val="Body"/>
              <w:rPr>
                <w:color w:val="FF0000"/>
              </w:rPr>
            </w:pPr>
          </w:p>
          <w:p w14:paraId="23982A13" w14:textId="55E16A06" w:rsidR="008F3670" w:rsidRDefault="008C20CE" w:rsidP="0042212E">
            <w:pPr>
              <w:pStyle w:val="Body"/>
            </w:pPr>
            <w:r w:rsidRPr="008C20CE">
              <w:t>Only one action was not pursued in VLSB+C Gender Equality Action plan which was</w:t>
            </w:r>
            <w:r w:rsidR="00EB68B9">
              <w:t>:</w:t>
            </w:r>
          </w:p>
          <w:p w14:paraId="618A7BE5" w14:textId="77777777" w:rsidR="00562AE5" w:rsidRPr="008C20CE" w:rsidRDefault="00562AE5" w:rsidP="0042212E">
            <w:pPr>
              <w:pStyle w:val="Body"/>
            </w:pPr>
          </w:p>
          <w:p w14:paraId="42F85F11" w14:textId="4BB70F7E" w:rsidR="008C20CE" w:rsidRPr="008C20CE" w:rsidRDefault="008C20CE" w:rsidP="008C20CE">
            <w:pPr>
              <w:pStyle w:val="ListParagraph"/>
              <w:numPr>
                <w:ilvl w:val="0"/>
                <w:numId w:val="33"/>
              </w:numPr>
            </w:pPr>
            <w:r w:rsidRPr="008C20CE">
              <w:t>Review intersectionality data once available regarding segregation of employees who identify as women.</w:t>
            </w:r>
          </w:p>
          <w:p w14:paraId="0CD1D08D" w14:textId="77777777" w:rsidR="0098300F" w:rsidRDefault="0098300F" w:rsidP="008C20CE">
            <w:pPr>
              <w:pStyle w:val="Body"/>
            </w:pPr>
          </w:p>
          <w:p w14:paraId="494CBA23" w14:textId="21EFD8AE" w:rsidR="008C20CE" w:rsidRPr="008C20CE" w:rsidRDefault="008C20CE" w:rsidP="008C20CE">
            <w:pPr>
              <w:pStyle w:val="Body"/>
            </w:pPr>
            <w:r w:rsidRPr="008C20CE">
              <w:t>This decision was made by the Executive Leadership Team in November 2022</w:t>
            </w:r>
            <w:r w:rsidR="0098300F">
              <w:t xml:space="preserve"> based on the limitations with </w:t>
            </w:r>
            <w:r w:rsidR="006D44CA">
              <w:t xml:space="preserve">the people management / payroll software we were utilising </w:t>
            </w:r>
            <w:r w:rsidR="00A675EB">
              <w:t>until early in 2026</w:t>
            </w:r>
            <w:r w:rsidR="006D44CA">
              <w:t>.</w:t>
            </w:r>
            <w:r w:rsidR="00562AE5">
              <w:t xml:space="preserve"> With the transition to SuccessFactors, this will be revisited in our new GEAP.</w:t>
            </w:r>
          </w:p>
          <w:p w14:paraId="6DD6B62E" w14:textId="77777777" w:rsidR="008F3670" w:rsidRDefault="008F3670" w:rsidP="0042212E">
            <w:pPr>
              <w:pStyle w:val="Body"/>
              <w:rPr>
                <w:color w:val="FF0000"/>
              </w:rPr>
            </w:pPr>
          </w:p>
        </w:tc>
      </w:tr>
    </w:tbl>
    <w:p w14:paraId="4036ECAB" w14:textId="7FEE1EDE" w:rsidR="00D21FDD" w:rsidRPr="00225DA1" w:rsidRDefault="00D21FDD" w:rsidP="0042212E">
      <w:pPr>
        <w:pStyle w:val="Body"/>
      </w:pPr>
    </w:p>
    <w:p w14:paraId="6BB39376" w14:textId="63CC4384" w:rsidR="005878B5" w:rsidRPr="00586C09" w:rsidRDefault="00281B19" w:rsidP="00244225">
      <w:pPr>
        <w:pStyle w:val="Heading2"/>
        <w:rPr>
          <w:b/>
        </w:rPr>
      </w:pPr>
      <w:r>
        <w:t xml:space="preserve">Section </w:t>
      </w:r>
      <w:r w:rsidR="002556B6">
        <w:t>3.2</w:t>
      </w:r>
      <w:r w:rsidR="00FD70B2">
        <w:t xml:space="preserve"> </w:t>
      </w:r>
      <w:r w:rsidR="0046256D">
        <w:t xml:space="preserve">Describing </w:t>
      </w:r>
      <w:r w:rsidR="00BB2CA8" w:rsidRPr="00BB2CA8">
        <w:t>achievements, challenges and learnings</w:t>
      </w:r>
      <w:r w:rsidR="003759D8">
        <w:t xml:space="preserve"> (recommended)</w:t>
      </w:r>
    </w:p>
    <w:p w14:paraId="69D000C7" w14:textId="56E99B0A" w:rsidR="00681EC8" w:rsidRDefault="00681EC8" w:rsidP="00D21FDD">
      <w:pPr>
        <w:pStyle w:val="Body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3670" w14:paraId="65A20BFD" w14:textId="77777777" w:rsidTr="008F3670">
        <w:tc>
          <w:tcPr>
            <w:tcW w:w="13950" w:type="dxa"/>
          </w:tcPr>
          <w:p w14:paraId="67D75DB8" w14:textId="77777777" w:rsidR="008F3670" w:rsidRDefault="008F3670" w:rsidP="00D21FDD">
            <w:pPr>
              <w:pStyle w:val="Body"/>
              <w:rPr>
                <w:color w:val="FF0000"/>
              </w:rPr>
            </w:pPr>
          </w:p>
          <w:p w14:paraId="4EE53F5A" w14:textId="77777777" w:rsidR="008F3670" w:rsidRDefault="008F3670" w:rsidP="00D21FDD">
            <w:pPr>
              <w:pStyle w:val="Body"/>
              <w:rPr>
                <w:color w:val="FF0000"/>
              </w:rPr>
            </w:pPr>
          </w:p>
          <w:p w14:paraId="1D3A6E31" w14:textId="77777777" w:rsidR="008F3670" w:rsidRDefault="008F3670" w:rsidP="00D21FDD">
            <w:pPr>
              <w:pStyle w:val="Body"/>
              <w:rPr>
                <w:color w:val="FF0000"/>
              </w:rPr>
            </w:pPr>
          </w:p>
        </w:tc>
      </w:tr>
    </w:tbl>
    <w:p w14:paraId="2952DA1B" w14:textId="77777777" w:rsidR="008F3670" w:rsidRPr="00D757B7" w:rsidRDefault="008F3670" w:rsidP="00D21FDD">
      <w:pPr>
        <w:pStyle w:val="Body"/>
        <w:rPr>
          <w:color w:val="FF0000"/>
        </w:rPr>
      </w:pPr>
    </w:p>
    <w:p w14:paraId="497FB8CF" w14:textId="0F341290" w:rsidR="00456338" w:rsidRDefault="00281B19" w:rsidP="00244225">
      <w:pPr>
        <w:pStyle w:val="Heading2"/>
      </w:pPr>
      <w:r>
        <w:t xml:space="preserve">Section </w:t>
      </w:r>
      <w:r w:rsidR="002556B6">
        <w:t>3.3</w:t>
      </w:r>
      <w:r w:rsidR="00244225">
        <w:t xml:space="preserve"> </w:t>
      </w:r>
      <w:r w:rsidR="0046256D">
        <w:t>Providing o</w:t>
      </w:r>
      <w:r w:rsidR="00244225">
        <w:t>ther updates</w:t>
      </w:r>
      <w:r w:rsidR="001069F2">
        <w:t xml:space="preserve"> on implementation</w:t>
      </w:r>
      <w:r w:rsidR="003759D8">
        <w:t xml:space="preserve"> (recommended)</w:t>
      </w:r>
    </w:p>
    <w:p w14:paraId="36E7376A" w14:textId="6E5E7661" w:rsidR="00376367" w:rsidRPr="00A92F1D" w:rsidRDefault="00376367" w:rsidP="00D21FDD">
      <w:pPr>
        <w:pStyle w:val="Body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3670" w14:paraId="29282809" w14:textId="77777777" w:rsidTr="008F3670">
        <w:tc>
          <w:tcPr>
            <w:tcW w:w="13950" w:type="dxa"/>
          </w:tcPr>
          <w:p w14:paraId="0AB1ADE2" w14:textId="77777777" w:rsidR="008F3670" w:rsidRDefault="008F3670" w:rsidP="00D21FDD">
            <w:pPr>
              <w:pStyle w:val="Body"/>
            </w:pPr>
          </w:p>
          <w:p w14:paraId="48D4276A" w14:textId="77777777" w:rsidR="008F3670" w:rsidRDefault="008F3670" w:rsidP="00D21FDD">
            <w:pPr>
              <w:pStyle w:val="Body"/>
            </w:pPr>
          </w:p>
          <w:p w14:paraId="28E9B742" w14:textId="77777777" w:rsidR="008F3670" w:rsidRDefault="008F3670" w:rsidP="00D21FDD">
            <w:pPr>
              <w:pStyle w:val="Body"/>
            </w:pPr>
          </w:p>
        </w:tc>
      </w:tr>
    </w:tbl>
    <w:p w14:paraId="50302B04" w14:textId="46493B95" w:rsidR="00D21FDD" w:rsidRDefault="00D21FDD" w:rsidP="00D21FDD">
      <w:pPr>
        <w:pStyle w:val="Body"/>
      </w:pPr>
    </w:p>
    <w:p w14:paraId="2C2C6747" w14:textId="07AD0B42" w:rsidR="008238DD" w:rsidRDefault="00281B19" w:rsidP="00244225">
      <w:pPr>
        <w:pStyle w:val="Heading2"/>
      </w:pPr>
      <w:r>
        <w:t xml:space="preserve">Section </w:t>
      </w:r>
      <w:r w:rsidR="002556B6">
        <w:t>3.4</w:t>
      </w:r>
      <w:r w:rsidR="00244225">
        <w:t xml:space="preserve"> </w:t>
      </w:r>
      <w:r w:rsidR="0046256D">
        <w:t>Describing r</w:t>
      </w:r>
      <w:r w:rsidR="00244225">
        <w:t>e</w:t>
      </w:r>
      <w:r w:rsidR="0042212E">
        <w:t>sourcing</w:t>
      </w:r>
      <w:r w:rsidR="006F4853">
        <w:t xml:space="preserve"> allocation</w:t>
      </w:r>
      <w:r w:rsidR="00CD73CB">
        <w:t xml:space="preserve"> (</w:t>
      </w:r>
      <w:r w:rsidR="004F2DDB" w:rsidRPr="009B2A40" w:rsidDel="005E4C38">
        <w:rPr>
          <w:highlight w:val="cyan"/>
          <w:shd w:val="clear" w:color="auto" w:fill="287E84"/>
        </w:rPr>
        <w:t>required</w:t>
      </w:r>
      <w:r w:rsidR="00CD73CB">
        <w:t>)</w:t>
      </w:r>
    </w:p>
    <w:p w14:paraId="00C3E75B" w14:textId="4288259C" w:rsidR="00FC6FD7" w:rsidRPr="004243D8" w:rsidRDefault="00FC6FD7" w:rsidP="00D21FDD">
      <w:pPr>
        <w:pStyle w:val="Body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3670" w14:paraId="7DF2FCA4" w14:textId="77777777" w:rsidTr="35610B38">
        <w:tc>
          <w:tcPr>
            <w:tcW w:w="13950" w:type="dxa"/>
          </w:tcPr>
          <w:p w14:paraId="6F01D1A7" w14:textId="77777777" w:rsidR="00747A94" w:rsidRDefault="00747A94" w:rsidP="00586C09">
            <w:pPr>
              <w:pStyle w:val="Body"/>
              <w:rPr>
                <w:rFonts w:cstheme="minorBidi"/>
              </w:rPr>
            </w:pPr>
          </w:p>
          <w:p w14:paraId="2ED93C61" w14:textId="3280593F" w:rsidR="008F3670" w:rsidRDefault="0A5F3C93" w:rsidP="00586C09">
            <w:pPr>
              <w:pStyle w:val="Body"/>
            </w:pPr>
            <w:commentRangeStart w:id="16"/>
            <w:commentRangeStart w:id="17"/>
            <w:r w:rsidRPr="35610B38">
              <w:rPr>
                <w:rFonts w:cstheme="minorBidi"/>
              </w:rPr>
              <w:t xml:space="preserve">In the last action plan period, the majority of the GEAP </w:t>
            </w:r>
            <w:r w:rsidR="0DA57271" w:rsidRPr="35610B38">
              <w:rPr>
                <w:rFonts w:cstheme="minorBidi"/>
              </w:rPr>
              <w:t>was delivered by the People &amp; Culture team</w:t>
            </w:r>
            <w:commentRangeEnd w:id="16"/>
            <w:r w:rsidR="00A75C8C" w:rsidRPr="35610B38">
              <w:rPr>
                <w:rStyle w:val="CommentReference"/>
                <w:rFonts w:cstheme="minorBidi"/>
                <w:sz w:val="20"/>
                <w:szCs w:val="20"/>
              </w:rPr>
              <w:commentReference w:id="16"/>
            </w:r>
            <w:commentRangeEnd w:id="17"/>
            <w:r w:rsidR="00A75C8C" w:rsidRPr="35610B38">
              <w:rPr>
                <w:rStyle w:val="CommentReference"/>
                <w:rFonts w:cstheme="minorBidi"/>
                <w:sz w:val="20"/>
                <w:szCs w:val="20"/>
              </w:rPr>
              <w:commentReference w:id="17"/>
            </w:r>
            <w:r w:rsidR="0DA57271" w:rsidRPr="35610B38">
              <w:rPr>
                <w:rFonts w:cstheme="minorBidi"/>
              </w:rPr>
              <w:t xml:space="preserve">. </w:t>
            </w:r>
            <w:r w:rsidR="1701D25E" w:rsidRPr="35610B38">
              <w:rPr>
                <w:rFonts w:cstheme="minorBidi"/>
              </w:rPr>
              <w:t xml:space="preserve">In 2025, a Diversity, Equity and Inclusion (DEI) Committee was created with </w:t>
            </w:r>
            <w:r w:rsidR="1F6F87A2" w:rsidRPr="35610B38">
              <w:rPr>
                <w:rFonts w:cstheme="minorBidi"/>
              </w:rPr>
              <w:t xml:space="preserve">representation </w:t>
            </w:r>
            <w:r w:rsidR="1701D25E" w:rsidRPr="35610B38">
              <w:rPr>
                <w:rFonts w:cstheme="minorBidi"/>
              </w:rPr>
              <w:t xml:space="preserve">from each business unit of our organisation and chaired by a member of the Executive Leadership Team. </w:t>
            </w:r>
          </w:p>
          <w:p w14:paraId="507EE516" w14:textId="5019225F" w:rsidR="35610B38" w:rsidRDefault="35610B38" w:rsidP="35610B38">
            <w:pPr>
              <w:pStyle w:val="Body"/>
              <w:rPr>
                <w:rFonts w:cstheme="minorBidi"/>
              </w:rPr>
            </w:pPr>
          </w:p>
          <w:p w14:paraId="478F6840" w14:textId="77777777" w:rsidR="008F3670" w:rsidRDefault="00196250" w:rsidP="00586C09">
            <w:pPr>
              <w:pStyle w:val="Body"/>
              <w:rPr>
                <w:rFonts w:cstheme="minorBidi"/>
              </w:rPr>
            </w:pPr>
            <w:r>
              <w:rPr>
                <w:rFonts w:cstheme="minorBidi"/>
              </w:rPr>
              <w:t xml:space="preserve">The DEI Committee will be responsible </w:t>
            </w:r>
            <w:r w:rsidR="00A75C8C">
              <w:rPr>
                <w:rFonts w:cstheme="minorBidi"/>
              </w:rPr>
              <w:t>for</w:t>
            </w:r>
            <w:r>
              <w:rPr>
                <w:rFonts w:cstheme="minorBidi"/>
              </w:rPr>
              <w:t xml:space="preserve"> making sure that each action </w:t>
            </w:r>
            <w:r w:rsidR="00B65113">
              <w:rPr>
                <w:rFonts w:cstheme="minorBidi"/>
              </w:rPr>
              <w:t xml:space="preserve">is </w:t>
            </w:r>
            <w:r>
              <w:rPr>
                <w:rFonts w:cstheme="minorBidi"/>
              </w:rPr>
              <w:t xml:space="preserve">considered, actioned and </w:t>
            </w:r>
            <w:r w:rsidR="00DC4143">
              <w:rPr>
                <w:rFonts w:cstheme="minorBidi"/>
              </w:rPr>
              <w:t xml:space="preserve">completed in our new </w:t>
            </w:r>
            <w:r w:rsidR="00A16225">
              <w:rPr>
                <w:rFonts w:cstheme="minorBidi"/>
              </w:rPr>
              <w:t>GEAP.</w:t>
            </w:r>
          </w:p>
          <w:p w14:paraId="4C915191" w14:textId="44F47992" w:rsidR="00747A94" w:rsidRDefault="00747A94" w:rsidP="00586C09">
            <w:pPr>
              <w:pStyle w:val="Body"/>
              <w:rPr>
                <w:rFonts w:cstheme="minorBidi"/>
              </w:rPr>
            </w:pPr>
          </w:p>
        </w:tc>
      </w:tr>
    </w:tbl>
    <w:p w14:paraId="54314228" w14:textId="1C22831E" w:rsidR="00FC6FD7" w:rsidRDefault="00FC6FD7" w:rsidP="00586C09">
      <w:pPr>
        <w:pStyle w:val="Body"/>
        <w:rPr>
          <w:rFonts w:cstheme="minorBidi"/>
        </w:rPr>
      </w:pPr>
    </w:p>
    <w:p w14:paraId="48CF13A6" w14:textId="0C192A9B" w:rsidR="0072114F" w:rsidRDefault="00E42641" w:rsidP="0072114F">
      <w:pPr>
        <w:pStyle w:val="Heading2"/>
      </w:pPr>
      <w:r>
        <w:t>Any o</w:t>
      </w:r>
      <w:r w:rsidR="0072114F">
        <w:t xml:space="preserve">ther </w:t>
      </w:r>
      <w:r w:rsidR="00936C14">
        <w:t xml:space="preserve">additions or </w:t>
      </w:r>
      <w:r w:rsidR="0072114F">
        <w:t>comments (optional)</w:t>
      </w:r>
    </w:p>
    <w:p w14:paraId="64628542" w14:textId="05D8C7DB" w:rsidR="0072114F" w:rsidRPr="00D757B7" w:rsidRDefault="0072114F" w:rsidP="0072114F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8F3670" w14:paraId="2BEEEFFC" w14:textId="77777777" w:rsidTr="008F3670">
        <w:tc>
          <w:tcPr>
            <w:tcW w:w="13950" w:type="dxa"/>
          </w:tcPr>
          <w:p w14:paraId="4A90AD6F" w14:textId="77777777" w:rsidR="008F3670" w:rsidRDefault="008F3670" w:rsidP="00586C09"/>
          <w:p w14:paraId="6E25932D" w14:textId="77777777" w:rsidR="008F3670" w:rsidRDefault="008F3670" w:rsidP="00586C09"/>
          <w:p w14:paraId="4282B88E" w14:textId="77777777" w:rsidR="008F3670" w:rsidRDefault="008F3670" w:rsidP="00586C09"/>
        </w:tc>
      </w:tr>
    </w:tbl>
    <w:p w14:paraId="27ADA78A" w14:textId="31ABFD62" w:rsidR="00FC6FD7" w:rsidRPr="00707DFD" w:rsidRDefault="00FC6FD7" w:rsidP="00CC20E4"/>
    <w:sectPr w:rsidR="00FC6FD7" w:rsidRPr="00707DFD" w:rsidSect="00586C09">
      <w:pgSz w:w="16840" w:h="2380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imon Dally" w:date="2026-04-28T20:41:00Z" w:initials="SD">
    <w:p w14:paraId="797C71E7" w14:textId="77777777" w:rsidR="003F7FD6" w:rsidRDefault="003F7FD6" w:rsidP="003F7FD6">
      <w:pPr>
        <w:pStyle w:val="CommentText"/>
      </w:pPr>
      <w:r>
        <w:rPr>
          <w:rStyle w:val="CommentReference"/>
        </w:rPr>
        <w:annotationRef/>
      </w:r>
      <w:r>
        <w:t>Adjusted as per Annual Report.</w:t>
      </w:r>
    </w:p>
  </w:comment>
  <w:comment w:id="3" w:author="Gemma Price" w:date="2026-04-27T14:34:00Z" w:initials="GP">
    <w:p w14:paraId="35477A62" w14:textId="77777777" w:rsidR="009630B1" w:rsidRDefault="009630B1" w:rsidP="009630B1">
      <w:pPr>
        <w:pStyle w:val="CommentText"/>
      </w:pPr>
      <w:r>
        <w:rPr>
          <w:rStyle w:val="CommentReference"/>
        </w:rPr>
        <w:annotationRef/>
      </w:r>
      <w:r>
        <w:t>Check, 2023 progress report says 83% female</w:t>
      </w:r>
    </w:p>
  </w:comment>
  <w:comment w:id="4" w:author="Charlotte Prestini" w:date="2026-04-29T09:29:00Z" w:initials="CP">
    <w:p w14:paraId="46397B5D" w14:textId="661061E5" w:rsidR="000D48C9" w:rsidRDefault="000D48C9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"mailto:Gemma.Price@lsbc.vic.gov.au"</w:instrText>
      </w:r>
      <w:bookmarkStart w:id="9" w:name="_@_0FA689274342438B905A4D9F0C09E088Z"/>
      <w:r>
        <w:fldChar w:fldCharType="separate"/>
      </w:r>
      <w:bookmarkEnd w:id="9"/>
      <w:r w:rsidRPr="3EC6723A">
        <w:rPr>
          <w:rStyle w:val="Mention"/>
          <w:noProof/>
        </w:rPr>
        <w:t>@Gemma Price</w:t>
      </w:r>
      <w:r>
        <w:fldChar w:fldCharType="end"/>
      </w:r>
      <w:r w:rsidRPr="07F987F0">
        <w:t xml:space="preserve">  Note change here</w:t>
      </w:r>
    </w:p>
  </w:comment>
  <w:comment w:id="5" w:author="Charlotte Prestini" w:date="2026-04-29T09:30:00Z" w:initials="CP">
    <w:p w14:paraId="7CF1E7B6" w14:textId="4BB6B593" w:rsidR="000D48C9" w:rsidRDefault="000D48C9">
      <w:pPr>
        <w:pStyle w:val="CommentText"/>
      </w:pPr>
      <w:r>
        <w:rPr>
          <w:rStyle w:val="CommentReference"/>
        </w:rPr>
        <w:annotationRef/>
      </w:r>
      <w:r w:rsidRPr="54060D89">
        <w:t xml:space="preserve">We might need to review decision on progress. </w:t>
      </w:r>
    </w:p>
  </w:comment>
  <w:comment w:id="6" w:author="Gemma Price" w:date="2026-04-30T11:08:00Z" w:initials="GP">
    <w:p w14:paraId="021D9A42" w14:textId="6328FB5F" w:rsidR="00E001F3" w:rsidRDefault="00E001F3" w:rsidP="00E001F3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"mailto:CharlotteP@lsbc.vic.gov.au"</w:instrText>
      </w:r>
      <w:bookmarkStart w:id="10" w:name="_@_B4EF0B31EDC047D38ACD458385D5565DZ"/>
      <w:r>
        <w:fldChar w:fldCharType="separate"/>
      </w:r>
      <w:bookmarkEnd w:id="10"/>
      <w:r w:rsidRPr="00E001F3">
        <w:rPr>
          <w:rStyle w:val="Mention"/>
          <w:noProof/>
        </w:rPr>
        <w:t>@Charlotte Prestini</w:t>
      </w:r>
      <w:r>
        <w:fldChar w:fldCharType="end"/>
      </w:r>
      <w:r>
        <w:t xml:space="preserve"> not sure what you mean here?</w:t>
      </w:r>
    </w:p>
  </w:comment>
  <w:comment w:id="7" w:author="Charlotte Prestini" w:date="2026-04-30T11:13:00Z" w:initials="CP">
    <w:p w14:paraId="4F804BB3" w14:textId="1AB45E87" w:rsidR="00353FF6" w:rsidRDefault="00353FF6" w:rsidP="00353FF6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"mailto:Gemma.Price@lsbc.vic.gov.au"</w:instrText>
      </w:r>
      <w:bookmarkStart w:id="11" w:name="_@_D301B43CE24D4C0FACEC3B37DE570680Z"/>
      <w:r>
        <w:fldChar w:fldCharType="separate"/>
      </w:r>
      <w:bookmarkEnd w:id="11"/>
      <w:r w:rsidRPr="00353FF6">
        <w:rPr>
          <w:rStyle w:val="Mention"/>
          <w:noProof/>
        </w:rPr>
        <w:t>@Gemma Price</w:t>
      </w:r>
      <w:r>
        <w:fldChar w:fldCharType="end"/>
      </w:r>
      <w:r>
        <w:t xml:space="preserve">  We ticked YES at question “Has progress been made” - are we still ok with that?</w:t>
      </w:r>
    </w:p>
  </w:comment>
  <w:comment w:id="8" w:author="Gemma Price" w:date="2026-04-30T11:45:00Z" w:initials="GP">
    <w:p w14:paraId="1F419F60" w14:textId="77777777" w:rsidR="008D2607" w:rsidRDefault="008D2607" w:rsidP="008D2607">
      <w:pPr>
        <w:pStyle w:val="CommentText"/>
      </w:pPr>
      <w:r>
        <w:rPr>
          <w:rStyle w:val="CommentReference"/>
        </w:rPr>
        <w:annotationRef/>
      </w:r>
      <w:r>
        <w:t>I think we can leave as yes as we have made progress in the stats, but not the perception</w:t>
      </w:r>
    </w:p>
  </w:comment>
  <w:comment w:id="12" w:author="Simon Dally" w:date="2026-04-28T22:12:00Z" w:initials="SD">
    <w:p w14:paraId="5A1C974B" w14:textId="51FE0C4F" w:rsidR="00EE7CC6" w:rsidRDefault="00EE7CC6" w:rsidP="00EE7CC6">
      <w:pPr>
        <w:pStyle w:val="CommentText"/>
      </w:pPr>
      <w:r>
        <w:rPr>
          <w:rStyle w:val="CommentReference"/>
        </w:rPr>
        <w:annotationRef/>
      </w:r>
      <w:r>
        <w:t>Add to DEI plan as an action?</w:t>
      </w:r>
    </w:p>
  </w:comment>
  <w:comment w:id="15" w:author="Simon Dally" w:date="2026-04-28T22:12:00Z" w:initials="SD">
    <w:p w14:paraId="6398E074" w14:textId="77777777" w:rsidR="00C34E59" w:rsidRDefault="00C34E59" w:rsidP="00C34E59">
      <w:pPr>
        <w:pStyle w:val="CommentText"/>
      </w:pPr>
      <w:r>
        <w:rPr>
          <w:rStyle w:val="CommentReference"/>
        </w:rPr>
        <w:annotationRef/>
      </w:r>
      <w:r>
        <w:t>Add to DEI plan as an action?</w:t>
      </w:r>
    </w:p>
  </w:comment>
  <w:comment w:id="13" w:author="Simon Dally" w:date="2026-04-28T22:12:00Z" w:initials="SD">
    <w:p w14:paraId="37B2B6EF" w14:textId="77777777" w:rsidR="00B12993" w:rsidRDefault="00B12993" w:rsidP="00B12993">
      <w:pPr>
        <w:pStyle w:val="CommentText"/>
      </w:pPr>
      <w:r>
        <w:rPr>
          <w:rStyle w:val="CommentReference"/>
        </w:rPr>
        <w:annotationRef/>
      </w:r>
      <w:r>
        <w:t>Add to DEI plan as an action?</w:t>
      </w:r>
    </w:p>
  </w:comment>
  <w:comment w:id="14" w:author="Charlotte Prestini" w:date="2026-04-30T11:13:00Z" w:initials="CP">
    <w:p w14:paraId="425F984A" w14:textId="77777777" w:rsidR="00815DAD" w:rsidRDefault="00815DAD" w:rsidP="00815DAD">
      <w:pPr>
        <w:pStyle w:val="CommentText"/>
      </w:pPr>
      <w:r>
        <w:rPr>
          <w:rStyle w:val="CommentReference"/>
        </w:rPr>
        <w:annotationRef/>
      </w:r>
      <w:r>
        <w:t xml:space="preserve">I have added measures including assessment of PMS results in the action plan which translate that. </w:t>
      </w:r>
    </w:p>
  </w:comment>
  <w:comment w:id="16" w:author="Gemma Price" w:date="2026-04-27T17:55:00Z" w:initials="GP">
    <w:p w14:paraId="15FCB39B" w14:textId="3457D2C5" w:rsidR="00506165" w:rsidRDefault="00506165" w:rsidP="00506165">
      <w:pPr>
        <w:pStyle w:val="CommentText"/>
      </w:pPr>
      <w:r>
        <w:rPr>
          <w:rStyle w:val="CommentReference"/>
        </w:rPr>
        <w:annotationRef/>
      </w:r>
      <w:r>
        <w:t>Did we have any working group etc before the DIB as this is asking about resourcing for the previous plan?</w:t>
      </w:r>
    </w:p>
  </w:comment>
  <w:comment w:id="17" w:author="Charlotte Prestini" w:date="2026-04-28T08:21:00Z" w:initials="CP">
    <w:p w14:paraId="726B1E58" w14:textId="6888558B" w:rsidR="00BA1DF5" w:rsidRDefault="00BA1DF5" w:rsidP="00BA1DF5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"mailto:Gemma.Price@lsbc.vic.gov.au"</w:instrText>
      </w:r>
      <w:bookmarkStart w:id="18" w:name="_@_B75C3367032F4E89A8AF8C9B4C64ABE2Z"/>
      <w:r>
        <w:fldChar w:fldCharType="separate"/>
      </w:r>
      <w:bookmarkEnd w:id="18"/>
      <w:r w:rsidRPr="00BA1DF5">
        <w:rPr>
          <w:rStyle w:val="Mention"/>
          <w:noProof/>
        </w:rPr>
        <w:t>@Gemma Price</w:t>
      </w:r>
      <w:r>
        <w:fldChar w:fldCharType="end"/>
      </w:r>
      <w:r>
        <w:t xml:space="preserve"> my understand is that we had a GEAP Group when the previous action plan was created but that was before my time and I don’t think they had met very often.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7C71E7" w15:done="1"/>
  <w15:commentEx w15:paraId="35477A62" w15:done="1"/>
  <w15:commentEx w15:paraId="46397B5D" w15:done="1"/>
  <w15:commentEx w15:paraId="7CF1E7B6" w15:paraIdParent="46397B5D" w15:done="1"/>
  <w15:commentEx w15:paraId="021D9A42" w15:paraIdParent="46397B5D" w15:done="1"/>
  <w15:commentEx w15:paraId="4F804BB3" w15:paraIdParent="46397B5D" w15:done="1"/>
  <w15:commentEx w15:paraId="1F419F60" w15:paraIdParent="46397B5D" w15:done="1"/>
  <w15:commentEx w15:paraId="5A1C974B" w15:done="1"/>
  <w15:commentEx w15:paraId="6398E074" w15:done="1"/>
  <w15:commentEx w15:paraId="37B2B6EF" w15:done="1"/>
  <w15:commentEx w15:paraId="425F984A" w15:paraIdParent="37B2B6EF" w15:done="1"/>
  <w15:commentEx w15:paraId="15FCB39B" w15:done="1"/>
  <w15:commentEx w15:paraId="726B1E58" w15:paraIdParent="15FCB39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B1E0E3" w16cex:dateUtc="2026-04-28T10:41:00Z">
    <w16cex:extLst>
      <w16:ext w16:uri="{CE6994B0-6A32-4C9F-8C6B-6E91EDA988CE}">
        <cr:reactions xmlns:cr="http://schemas.microsoft.com/office/comments/2020/reactions">
          <cr:reaction reactionType="1">
            <cr:reactionInfo dateUtc="2026-04-30T00:42:54Z">
              <cr:user userId="S::Gemma.Price@lsbc.vic.gov.au::31ef9404-5463-49ad-b20f-4558f61a3241" userProvider="AD" userName="Gemma Price"/>
            </cr:reactionInfo>
          </cr:reaction>
        </cr:reactions>
      </w16:ext>
    </w16cex:extLst>
  </w16cex:commentExtensible>
  <w16cex:commentExtensible w16cex:durableId="29E48891" w16cex:dateUtc="2026-04-27T04:34:00Z"/>
  <w16cex:commentExtensible w16cex:durableId="7C663F65" w16cex:dateUtc="2026-04-28T23:29:00Z">
    <w16cex:extLst>
      <w16:ext w16:uri="{CE6994B0-6A32-4C9F-8C6B-6E91EDA988CE}">
        <cr:reactions xmlns:cr="http://schemas.microsoft.com/office/comments/2020/reactions">
          <cr:reaction reactionType="1">
            <cr:reactionInfo dateUtc="2026-04-30T01:08:01Z">
              <cr:user userId="S::Gemma.Price@lsbc.vic.gov.au::31ef9404-5463-49ad-b20f-4558f61a3241" userProvider="AD" userName="Gemma Price"/>
            </cr:reactionInfo>
          </cr:reaction>
        </cr:reactions>
      </w16:ext>
    </w16cex:extLst>
  </w16cex:commentExtensible>
  <w16cex:commentExtensible w16cex:durableId="646E6E8E" w16cex:dateUtc="2026-04-28T23:30:00Z"/>
  <w16cex:commentExtensible w16cex:durableId="7175F906" w16cex:dateUtc="2026-04-30T01:08:00Z"/>
  <w16cex:commentExtensible w16cex:durableId="53A865FF" w16cex:dateUtc="2026-04-30T01:13:00Z">
    <w16cex:extLst>
      <w16:ext w16:uri="{CE6994B0-6A32-4C9F-8C6B-6E91EDA988CE}">
        <cr:reactions xmlns:cr="http://schemas.microsoft.com/office/comments/2020/reactions">
          <cr:reaction reactionType="1">
            <cr:reactionInfo dateUtc="2026-04-30T01:44:53Z">
              <cr:user userId="S::Gemma.Price@lsbc.vic.gov.au::31ef9404-5463-49ad-b20f-4558f61a3241" userProvider="AD" userName="Gemma Price"/>
            </cr:reactionInfo>
          </cr:reaction>
        </cr:reactions>
      </w16:ext>
    </w16cex:extLst>
  </w16cex:commentExtensible>
  <w16cex:commentExtensible w16cex:durableId="2A0CF7E9" w16cex:dateUtc="2026-04-30T01:45:00Z"/>
  <w16cex:commentExtensible w16cex:durableId="2EE4C587" w16cex:dateUtc="2026-04-28T12:12:00Z"/>
  <w16cex:commentExtensible w16cex:durableId="02987D14" w16cex:dateUtc="2026-04-28T12:12:00Z"/>
  <w16cex:commentExtensible w16cex:durableId="1BB8440D" w16cex:dateUtc="2026-04-28T12:12:00Z"/>
  <w16cex:commentExtensible w16cex:durableId="53A5362D" w16cex:dateUtc="2026-04-30T01:13:00Z">
    <w16cex:extLst>
      <w16:ext w16:uri="{CE6994B0-6A32-4C9F-8C6B-6E91EDA988CE}">
        <cr:reactions xmlns:cr="http://schemas.microsoft.com/office/comments/2020/reactions">
          <cr:reaction reactionType="1">
            <cr:reactionInfo dateUtc="2026-04-30T01:46:33Z">
              <cr:user userId="S::Gemma.Price@lsbc.vic.gov.au::31ef9404-5463-49ad-b20f-4558f61a3241" userProvider="AD" userName="Gemma Price"/>
            </cr:reactionInfo>
          </cr:reaction>
        </cr:reactions>
      </w16:ext>
    </w16cex:extLst>
  </w16cex:commentExtensible>
  <w16cex:commentExtensible w16cex:durableId="67EAFEF7" w16cex:dateUtc="2026-04-27T07:55:00Z"/>
  <w16cex:commentExtensible w16cex:durableId="645B326B" w16cex:dateUtc="2026-04-27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7C71E7" w16cid:durableId="49B1E0E3"/>
  <w16cid:commentId w16cid:paraId="35477A62" w16cid:durableId="29E48891"/>
  <w16cid:commentId w16cid:paraId="46397B5D" w16cid:durableId="7C663F65"/>
  <w16cid:commentId w16cid:paraId="7CF1E7B6" w16cid:durableId="646E6E8E"/>
  <w16cid:commentId w16cid:paraId="021D9A42" w16cid:durableId="7175F906"/>
  <w16cid:commentId w16cid:paraId="4F804BB3" w16cid:durableId="53A865FF"/>
  <w16cid:commentId w16cid:paraId="1F419F60" w16cid:durableId="2A0CF7E9"/>
  <w16cid:commentId w16cid:paraId="5A1C974B" w16cid:durableId="2EE4C587"/>
  <w16cid:commentId w16cid:paraId="6398E074" w16cid:durableId="02987D14"/>
  <w16cid:commentId w16cid:paraId="37B2B6EF" w16cid:durableId="1BB8440D"/>
  <w16cid:commentId w16cid:paraId="425F984A" w16cid:durableId="53A5362D"/>
  <w16cid:commentId w16cid:paraId="15FCB39B" w16cid:durableId="67EAFEF7"/>
  <w16cid:commentId w16cid:paraId="726B1E58" w16cid:durableId="645B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8BAE" w14:textId="77777777" w:rsidR="0077410C" w:rsidRDefault="0077410C" w:rsidP="00A1126F">
      <w:r>
        <w:separator/>
      </w:r>
    </w:p>
  </w:endnote>
  <w:endnote w:type="continuationSeparator" w:id="0">
    <w:p w14:paraId="2642BF58" w14:textId="77777777" w:rsidR="0077410C" w:rsidRDefault="0077410C" w:rsidP="00A1126F">
      <w:r>
        <w:continuationSeparator/>
      </w:r>
    </w:p>
  </w:endnote>
  <w:endnote w:type="continuationNotice" w:id="1">
    <w:p w14:paraId="2211C201" w14:textId="77777777" w:rsidR="0077410C" w:rsidRDefault="0077410C" w:rsidP="00A11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091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290A5" w14:textId="39CE872D" w:rsidR="00246A32" w:rsidRDefault="00246A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7582D" w14:textId="63A11D31" w:rsidR="004316A9" w:rsidRPr="00A964EC" w:rsidRDefault="004316A9" w:rsidP="00A11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B922" w14:textId="77777777" w:rsidR="0077410C" w:rsidRDefault="0077410C" w:rsidP="00A1126F">
      <w:r>
        <w:separator/>
      </w:r>
    </w:p>
  </w:footnote>
  <w:footnote w:type="continuationSeparator" w:id="0">
    <w:p w14:paraId="5A06FE5F" w14:textId="77777777" w:rsidR="0077410C" w:rsidRDefault="0077410C" w:rsidP="00A1126F">
      <w:r>
        <w:continuationSeparator/>
      </w:r>
    </w:p>
  </w:footnote>
  <w:footnote w:type="continuationNotice" w:id="1">
    <w:p w14:paraId="58C7C5DC" w14:textId="77777777" w:rsidR="0077410C" w:rsidRDefault="0077410C" w:rsidP="00A11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E56" w14:textId="25D0E352" w:rsidR="006F441A" w:rsidRDefault="006F44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AD7B88" wp14:editId="5F189A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9044320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C04BF" w14:textId="2E2EF0C0" w:rsidR="006F441A" w:rsidRPr="006F441A" w:rsidRDefault="006F441A" w:rsidP="006F44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44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5980377C">
            <v:shapetype id="_x0000_t202" coordsize="21600,21600" o:spt="202" path="m,l,21600r21600,l21600,xe" w14:anchorId="59AD7B88">
              <v:stroke joinstyle="miter"/>
              <v:path gradientshapeok="t" o:connecttype="rect"/>
            </v:shapetype>
            <v:shape id="Text Box 2" style="position:absolute;margin-left:0;margin-top:0;width:40.85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>
              <v:textbox style="mso-fit-shape-to-text:t" inset="0,15pt,0,0">
                <w:txbxContent>
                  <w:p w:rsidRPr="006F441A" w:rsidR="006F441A" w:rsidP="006F441A" w:rsidRDefault="006F441A" w14:paraId="08CE8BEA" w14:textId="2E2EF0C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F441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A818" w14:textId="09EF1667" w:rsidR="006F441A" w:rsidRDefault="006F44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3B2457" wp14:editId="79701508">
              <wp:simplePos x="914400" y="453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1505999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D3166" w14:textId="46DCFFA1" w:rsidR="006F441A" w:rsidRPr="006F441A" w:rsidRDefault="006F441A" w:rsidP="006F44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44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5229924">
            <v:shapetype id="_x0000_t202" coordsize="21600,21600" o:spt="202" path="m,l,21600r21600,l21600,xe" w14:anchorId="343B2457">
              <v:stroke joinstyle="miter"/>
              <v:path gradientshapeok="t" o:connecttype="rect"/>
            </v:shapetype>
            <v:shape id="Text Box 3" style="position:absolute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>
              <v:textbox style="mso-fit-shape-to-text:t" inset="0,15pt,0,0">
                <w:txbxContent>
                  <w:p w:rsidRPr="006F441A" w:rsidR="006F441A" w:rsidP="006F441A" w:rsidRDefault="006F441A" w14:paraId="75F360E3" w14:textId="46DCFFA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F441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6013" w14:textId="32185B45" w:rsidR="006F441A" w:rsidRDefault="006F44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722F1F" wp14:editId="6B4456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6575225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D4D74" w14:textId="1121343C" w:rsidR="006F441A" w:rsidRPr="006F441A" w:rsidRDefault="006F441A" w:rsidP="006F44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441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3E120FAC">
            <v:shapetype id="_x0000_t202" coordsize="21600,21600" o:spt="202" path="m,l,21600r21600,l21600,xe" w14:anchorId="6B722F1F">
              <v:stroke joinstyle="miter"/>
              <v:path gradientshapeok="t" o:connecttype="rect"/>
            </v:shapetype>
            <v:shape id="Text Box 1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>
              <v:textbox style="mso-fit-shape-to-text:t" inset="0,15pt,0,0">
                <w:txbxContent>
                  <w:p w:rsidRPr="006F441A" w:rsidR="006F441A" w:rsidP="006F441A" w:rsidRDefault="006F441A" w14:paraId="09E77742" w14:textId="1121343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F441A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2280"/>
    <w:multiLevelType w:val="hybridMultilevel"/>
    <w:tmpl w:val="9E98D5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F22DE"/>
    <w:multiLevelType w:val="multilevel"/>
    <w:tmpl w:val="C7EC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E7BC3"/>
    <w:multiLevelType w:val="hybridMultilevel"/>
    <w:tmpl w:val="5DDE8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343F"/>
    <w:multiLevelType w:val="hybridMultilevel"/>
    <w:tmpl w:val="24E0F2D4"/>
    <w:lvl w:ilvl="0" w:tplc="D242E1CE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E63E1"/>
    <w:multiLevelType w:val="hybridMultilevel"/>
    <w:tmpl w:val="0ED6A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446F"/>
    <w:multiLevelType w:val="hybridMultilevel"/>
    <w:tmpl w:val="7416035A"/>
    <w:lvl w:ilvl="0" w:tplc="0B66B4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3D70"/>
    <w:multiLevelType w:val="hybridMultilevel"/>
    <w:tmpl w:val="7B9EF6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915DA1"/>
    <w:multiLevelType w:val="hybridMultilevel"/>
    <w:tmpl w:val="73200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04DB9"/>
    <w:multiLevelType w:val="hybridMultilevel"/>
    <w:tmpl w:val="9E98D5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823B6"/>
    <w:multiLevelType w:val="hybridMultilevel"/>
    <w:tmpl w:val="542C70F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448B"/>
    <w:multiLevelType w:val="multilevel"/>
    <w:tmpl w:val="8D987C7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A138AA"/>
    <w:multiLevelType w:val="hybridMultilevel"/>
    <w:tmpl w:val="20445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E442D"/>
    <w:multiLevelType w:val="hybridMultilevel"/>
    <w:tmpl w:val="D9786B6A"/>
    <w:lvl w:ilvl="0" w:tplc="5C4642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73C69"/>
    <w:multiLevelType w:val="hybridMultilevel"/>
    <w:tmpl w:val="9DF8C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A3E6A"/>
    <w:multiLevelType w:val="hybridMultilevel"/>
    <w:tmpl w:val="6600958C"/>
    <w:lvl w:ilvl="0" w:tplc="9F62E3CA">
      <w:start w:val="1"/>
      <w:numFmt w:val="upperLetter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A80658"/>
    <w:multiLevelType w:val="hybridMultilevel"/>
    <w:tmpl w:val="954AE0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5682B"/>
    <w:multiLevelType w:val="hybridMultilevel"/>
    <w:tmpl w:val="0AD6F020"/>
    <w:lvl w:ilvl="0" w:tplc="8E329D4E">
      <w:start w:val="1"/>
      <w:numFmt w:val="bullet"/>
      <w:pStyle w:val="Bullet3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9A067F"/>
    <w:multiLevelType w:val="hybridMultilevel"/>
    <w:tmpl w:val="CC1244DA"/>
    <w:lvl w:ilvl="0" w:tplc="0E4015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C46D5"/>
    <w:multiLevelType w:val="hybridMultilevel"/>
    <w:tmpl w:val="E2184A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8535F"/>
    <w:multiLevelType w:val="hybridMultilevel"/>
    <w:tmpl w:val="58341B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83245"/>
    <w:multiLevelType w:val="multilevel"/>
    <w:tmpl w:val="E280E0C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573581C"/>
    <w:multiLevelType w:val="hybridMultilevel"/>
    <w:tmpl w:val="013A5C60"/>
    <w:lvl w:ilvl="0" w:tplc="0E4015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E56"/>
    <w:multiLevelType w:val="hybridMultilevel"/>
    <w:tmpl w:val="FAAE7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E0F"/>
    <w:multiLevelType w:val="hybridMultilevel"/>
    <w:tmpl w:val="CFA80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C309D5"/>
    <w:multiLevelType w:val="hybridMultilevel"/>
    <w:tmpl w:val="C21C3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24AE"/>
    <w:multiLevelType w:val="hybridMultilevel"/>
    <w:tmpl w:val="5A165C3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065ED5"/>
    <w:multiLevelType w:val="multilevel"/>
    <w:tmpl w:val="BB26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0870B5"/>
    <w:multiLevelType w:val="hybridMultilevel"/>
    <w:tmpl w:val="0FA44A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C6B05"/>
    <w:multiLevelType w:val="hybridMultilevel"/>
    <w:tmpl w:val="58341B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C168D"/>
    <w:multiLevelType w:val="hybridMultilevel"/>
    <w:tmpl w:val="D4C886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9A30F3"/>
    <w:multiLevelType w:val="hybridMultilevel"/>
    <w:tmpl w:val="62969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F4F58"/>
    <w:multiLevelType w:val="hybridMultilevel"/>
    <w:tmpl w:val="6874B0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081583">
    <w:abstractNumId w:val="21"/>
  </w:num>
  <w:num w:numId="2" w16cid:durableId="1157578107">
    <w:abstractNumId w:val="25"/>
  </w:num>
  <w:num w:numId="3" w16cid:durableId="2061204732">
    <w:abstractNumId w:val="4"/>
  </w:num>
  <w:num w:numId="4" w16cid:durableId="1698652493">
    <w:abstractNumId w:val="11"/>
  </w:num>
  <w:num w:numId="5" w16cid:durableId="1076976920">
    <w:abstractNumId w:val="19"/>
  </w:num>
  <w:num w:numId="6" w16cid:durableId="1694767903">
    <w:abstractNumId w:val="29"/>
  </w:num>
  <w:num w:numId="7" w16cid:durableId="320885762">
    <w:abstractNumId w:val="1"/>
  </w:num>
  <w:num w:numId="8" w16cid:durableId="1603685828">
    <w:abstractNumId w:val="2"/>
  </w:num>
  <w:num w:numId="9" w16cid:durableId="1441147881">
    <w:abstractNumId w:val="23"/>
  </w:num>
  <w:num w:numId="10" w16cid:durableId="1527254218">
    <w:abstractNumId w:val="17"/>
  </w:num>
  <w:num w:numId="11" w16cid:durableId="1664770303">
    <w:abstractNumId w:val="22"/>
  </w:num>
  <w:num w:numId="12" w16cid:durableId="2019849444">
    <w:abstractNumId w:val="6"/>
  </w:num>
  <w:num w:numId="13" w16cid:durableId="26680238">
    <w:abstractNumId w:val="28"/>
  </w:num>
  <w:num w:numId="14" w16cid:durableId="437409965">
    <w:abstractNumId w:val="7"/>
  </w:num>
  <w:num w:numId="15" w16cid:durableId="1636370696">
    <w:abstractNumId w:val="8"/>
  </w:num>
  <w:num w:numId="16" w16cid:durableId="1634747785">
    <w:abstractNumId w:val="30"/>
  </w:num>
  <w:num w:numId="17" w16cid:durableId="827674083">
    <w:abstractNumId w:val="18"/>
  </w:num>
  <w:num w:numId="18" w16cid:durableId="447168878">
    <w:abstractNumId w:val="14"/>
  </w:num>
  <w:num w:numId="19" w16cid:durableId="1859194449">
    <w:abstractNumId w:val="16"/>
  </w:num>
  <w:num w:numId="20" w16cid:durableId="805926809">
    <w:abstractNumId w:val="3"/>
  </w:num>
  <w:num w:numId="21" w16cid:durableId="1958561799">
    <w:abstractNumId w:val="5"/>
  </w:num>
  <w:num w:numId="22" w16cid:durableId="1608585476">
    <w:abstractNumId w:val="20"/>
  </w:num>
  <w:num w:numId="23" w16cid:durableId="1535772904">
    <w:abstractNumId w:val="15"/>
  </w:num>
  <w:num w:numId="24" w16cid:durableId="1999455928">
    <w:abstractNumId w:val="24"/>
  </w:num>
  <w:num w:numId="25" w16cid:durableId="1733583249">
    <w:abstractNumId w:val="27"/>
  </w:num>
  <w:num w:numId="26" w16cid:durableId="573272506">
    <w:abstractNumId w:val="26"/>
  </w:num>
  <w:num w:numId="27" w16cid:durableId="16627363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5529736">
    <w:abstractNumId w:val="31"/>
  </w:num>
  <w:num w:numId="29" w16cid:durableId="292836313">
    <w:abstractNumId w:val="32"/>
  </w:num>
  <w:num w:numId="30" w16cid:durableId="1381323788">
    <w:abstractNumId w:val="0"/>
  </w:num>
  <w:num w:numId="31" w16cid:durableId="1352612525">
    <w:abstractNumId w:val="13"/>
  </w:num>
  <w:num w:numId="32" w16cid:durableId="1255552044">
    <w:abstractNumId w:val="10"/>
  </w:num>
  <w:num w:numId="33" w16cid:durableId="147517254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Dally">
    <w15:presenceInfo w15:providerId="AD" w15:userId="S::SimonD@lsbc.vic.gov.au::7a6ede72-947a-4b2c-8b48-15be627e652e"/>
  </w15:person>
  <w15:person w15:author="Gemma Price">
    <w15:presenceInfo w15:providerId="AD" w15:userId="S::Gemma.Price@lsbc.vic.gov.au::31ef9404-5463-49ad-b20f-4558f61a3241"/>
  </w15:person>
  <w15:person w15:author="Charlotte Prestini">
    <w15:presenceInfo w15:providerId="AD" w15:userId="S::CharlotteP@lsbc.vic.gov.au::d4cea76b-4a65-476f-8207-f417a1cd7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3C"/>
    <w:rsid w:val="0000063E"/>
    <w:rsid w:val="00001699"/>
    <w:rsid w:val="000024B5"/>
    <w:rsid w:val="00003AB7"/>
    <w:rsid w:val="0000533C"/>
    <w:rsid w:val="00005B01"/>
    <w:rsid w:val="000060D2"/>
    <w:rsid w:val="00006DF4"/>
    <w:rsid w:val="00006FD0"/>
    <w:rsid w:val="000073B8"/>
    <w:rsid w:val="00007777"/>
    <w:rsid w:val="000100BE"/>
    <w:rsid w:val="00010EFC"/>
    <w:rsid w:val="000117A3"/>
    <w:rsid w:val="00011F3E"/>
    <w:rsid w:val="00011F6D"/>
    <w:rsid w:val="000121CA"/>
    <w:rsid w:val="000125D1"/>
    <w:rsid w:val="00014324"/>
    <w:rsid w:val="00014559"/>
    <w:rsid w:val="0001603C"/>
    <w:rsid w:val="00016670"/>
    <w:rsid w:val="000166EA"/>
    <w:rsid w:val="000207B9"/>
    <w:rsid w:val="00020D6B"/>
    <w:rsid w:val="000224F1"/>
    <w:rsid w:val="0002278F"/>
    <w:rsid w:val="00023646"/>
    <w:rsid w:val="00025F8F"/>
    <w:rsid w:val="00026468"/>
    <w:rsid w:val="00026DF1"/>
    <w:rsid w:val="000303D0"/>
    <w:rsid w:val="00033D33"/>
    <w:rsid w:val="000363E2"/>
    <w:rsid w:val="00036444"/>
    <w:rsid w:val="000364C3"/>
    <w:rsid w:val="00037AD6"/>
    <w:rsid w:val="00044384"/>
    <w:rsid w:val="000448BE"/>
    <w:rsid w:val="000463B1"/>
    <w:rsid w:val="000468A7"/>
    <w:rsid w:val="00050CB1"/>
    <w:rsid w:val="000517EB"/>
    <w:rsid w:val="000531E8"/>
    <w:rsid w:val="000542E1"/>
    <w:rsid w:val="00054878"/>
    <w:rsid w:val="0005501F"/>
    <w:rsid w:val="00055541"/>
    <w:rsid w:val="00055A95"/>
    <w:rsid w:val="00055BDA"/>
    <w:rsid w:val="0005684B"/>
    <w:rsid w:val="00056968"/>
    <w:rsid w:val="00056D52"/>
    <w:rsid w:val="000616B8"/>
    <w:rsid w:val="0006398C"/>
    <w:rsid w:val="0006477C"/>
    <w:rsid w:val="000649F0"/>
    <w:rsid w:val="000652AF"/>
    <w:rsid w:val="00066CEC"/>
    <w:rsid w:val="00070EF2"/>
    <w:rsid w:val="00071471"/>
    <w:rsid w:val="00071ED4"/>
    <w:rsid w:val="00072D49"/>
    <w:rsid w:val="000778E6"/>
    <w:rsid w:val="000802B5"/>
    <w:rsid w:val="00080414"/>
    <w:rsid w:val="00080D6C"/>
    <w:rsid w:val="000834FB"/>
    <w:rsid w:val="0008404D"/>
    <w:rsid w:val="00085FF3"/>
    <w:rsid w:val="00086462"/>
    <w:rsid w:val="000869D7"/>
    <w:rsid w:val="00087FDB"/>
    <w:rsid w:val="0009073B"/>
    <w:rsid w:val="00090CBB"/>
    <w:rsid w:val="000910F2"/>
    <w:rsid w:val="00091310"/>
    <w:rsid w:val="00091921"/>
    <w:rsid w:val="00091D00"/>
    <w:rsid w:val="000927E9"/>
    <w:rsid w:val="00093659"/>
    <w:rsid w:val="00093D11"/>
    <w:rsid w:val="000942C6"/>
    <w:rsid w:val="000952A1"/>
    <w:rsid w:val="00095B52"/>
    <w:rsid w:val="000966BA"/>
    <w:rsid w:val="000975AA"/>
    <w:rsid w:val="00097981"/>
    <w:rsid w:val="00097C51"/>
    <w:rsid w:val="00097EE1"/>
    <w:rsid w:val="000A03F2"/>
    <w:rsid w:val="000A28FB"/>
    <w:rsid w:val="000A2FD4"/>
    <w:rsid w:val="000A377A"/>
    <w:rsid w:val="000A381A"/>
    <w:rsid w:val="000A3B57"/>
    <w:rsid w:val="000A58FE"/>
    <w:rsid w:val="000A5CB1"/>
    <w:rsid w:val="000A6E6C"/>
    <w:rsid w:val="000A7069"/>
    <w:rsid w:val="000B0883"/>
    <w:rsid w:val="000B158B"/>
    <w:rsid w:val="000B17D0"/>
    <w:rsid w:val="000B1BC8"/>
    <w:rsid w:val="000B2D42"/>
    <w:rsid w:val="000B306B"/>
    <w:rsid w:val="000B36FA"/>
    <w:rsid w:val="000B3822"/>
    <w:rsid w:val="000B4943"/>
    <w:rsid w:val="000B6BFB"/>
    <w:rsid w:val="000B71A8"/>
    <w:rsid w:val="000B7BFC"/>
    <w:rsid w:val="000B7ED7"/>
    <w:rsid w:val="000C0587"/>
    <w:rsid w:val="000C2EAC"/>
    <w:rsid w:val="000C36EA"/>
    <w:rsid w:val="000C3953"/>
    <w:rsid w:val="000C3AC1"/>
    <w:rsid w:val="000C44F1"/>
    <w:rsid w:val="000C4B55"/>
    <w:rsid w:val="000C4F2D"/>
    <w:rsid w:val="000C5AAC"/>
    <w:rsid w:val="000C6A37"/>
    <w:rsid w:val="000C6AFD"/>
    <w:rsid w:val="000C725C"/>
    <w:rsid w:val="000C7570"/>
    <w:rsid w:val="000C7D5F"/>
    <w:rsid w:val="000D0976"/>
    <w:rsid w:val="000D133A"/>
    <w:rsid w:val="000D1396"/>
    <w:rsid w:val="000D196E"/>
    <w:rsid w:val="000D3FC2"/>
    <w:rsid w:val="000D48C9"/>
    <w:rsid w:val="000D6332"/>
    <w:rsid w:val="000D7834"/>
    <w:rsid w:val="000D79FD"/>
    <w:rsid w:val="000E0C6E"/>
    <w:rsid w:val="000E106B"/>
    <w:rsid w:val="000E125D"/>
    <w:rsid w:val="000E1863"/>
    <w:rsid w:val="000E2B6F"/>
    <w:rsid w:val="000E462D"/>
    <w:rsid w:val="000F00A2"/>
    <w:rsid w:val="000F0952"/>
    <w:rsid w:val="000F0D92"/>
    <w:rsid w:val="000F435B"/>
    <w:rsid w:val="000F43CC"/>
    <w:rsid w:val="000F4E1B"/>
    <w:rsid w:val="000F6996"/>
    <w:rsid w:val="000F6BF9"/>
    <w:rsid w:val="000F734E"/>
    <w:rsid w:val="000F7944"/>
    <w:rsid w:val="001001E3"/>
    <w:rsid w:val="00101326"/>
    <w:rsid w:val="00101A69"/>
    <w:rsid w:val="00101C05"/>
    <w:rsid w:val="00102137"/>
    <w:rsid w:val="00103177"/>
    <w:rsid w:val="001047C3"/>
    <w:rsid w:val="0010489D"/>
    <w:rsid w:val="00104DA7"/>
    <w:rsid w:val="00104FA6"/>
    <w:rsid w:val="00105081"/>
    <w:rsid w:val="00105256"/>
    <w:rsid w:val="0010531C"/>
    <w:rsid w:val="001065C1"/>
    <w:rsid w:val="001069F2"/>
    <w:rsid w:val="001108C9"/>
    <w:rsid w:val="00113AE3"/>
    <w:rsid w:val="00113F4D"/>
    <w:rsid w:val="00114BA5"/>
    <w:rsid w:val="00115F81"/>
    <w:rsid w:val="00116180"/>
    <w:rsid w:val="001168B5"/>
    <w:rsid w:val="00116996"/>
    <w:rsid w:val="00117108"/>
    <w:rsid w:val="00121836"/>
    <w:rsid w:val="0012191F"/>
    <w:rsid w:val="00121AE2"/>
    <w:rsid w:val="00122284"/>
    <w:rsid w:val="00122C5D"/>
    <w:rsid w:val="00123065"/>
    <w:rsid w:val="001230BC"/>
    <w:rsid w:val="00124C40"/>
    <w:rsid w:val="001268A4"/>
    <w:rsid w:val="00126F25"/>
    <w:rsid w:val="00130E19"/>
    <w:rsid w:val="00130F19"/>
    <w:rsid w:val="00131671"/>
    <w:rsid w:val="00131F70"/>
    <w:rsid w:val="0013279D"/>
    <w:rsid w:val="00132DBC"/>
    <w:rsid w:val="001333AD"/>
    <w:rsid w:val="001341DA"/>
    <w:rsid w:val="00135D63"/>
    <w:rsid w:val="00135DD1"/>
    <w:rsid w:val="001365EF"/>
    <w:rsid w:val="001370FE"/>
    <w:rsid w:val="001403B5"/>
    <w:rsid w:val="0014062A"/>
    <w:rsid w:val="00141808"/>
    <w:rsid w:val="00141C55"/>
    <w:rsid w:val="00142C70"/>
    <w:rsid w:val="00143A4D"/>
    <w:rsid w:val="00143C98"/>
    <w:rsid w:val="00146E8C"/>
    <w:rsid w:val="0014724E"/>
    <w:rsid w:val="00147624"/>
    <w:rsid w:val="00147FA3"/>
    <w:rsid w:val="00150FFD"/>
    <w:rsid w:val="0015124C"/>
    <w:rsid w:val="001526AA"/>
    <w:rsid w:val="00152FB3"/>
    <w:rsid w:val="00153DDD"/>
    <w:rsid w:val="001541C4"/>
    <w:rsid w:val="0015497A"/>
    <w:rsid w:val="00154DD9"/>
    <w:rsid w:val="00154F4A"/>
    <w:rsid w:val="00155140"/>
    <w:rsid w:val="00157267"/>
    <w:rsid w:val="00157C8E"/>
    <w:rsid w:val="001601A4"/>
    <w:rsid w:val="001608A8"/>
    <w:rsid w:val="00160A46"/>
    <w:rsid w:val="00161563"/>
    <w:rsid w:val="00161B62"/>
    <w:rsid w:val="00161CC9"/>
    <w:rsid w:val="00162200"/>
    <w:rsid w:val="00162334"/>
    <w:rsid w:val="00162623"/>
    <w:rsid w:val="00163D99"/>
    <w:rsid w:val="0016454E"/>
    <w:rsid w:val="001647AA"/>
    <w:rsid w:val="00164C74"/>
    <w:rsid w:val="00164DA2"/>
    <w:rsid w:val="001651E8"/>
    <w:rsid w:val="00165495"/>
    <w:rsid w:val="00165CE2"/>
    <w:rsid w:val="00167842"/>
    <w:rsid w:val="00171B1A"/>
    <w:rsid w:val="00173D84"/>
    <w:rsid w:val="00174901"/>
    <w:rsid w:val="00175336"/>
    <w:rsid w:val="00175433"/>
    <w:rsid w:val="00176A29"/>
    <w:rsid w:val="00177459"/>
    <w:rsid w:val="00177698"/>
    <w:rsid w:val="0018055C"/>
    <w:rsid w:val="001805BF"/>
    <w:rsid w:val="001819FF"/>
    <w:rsid w:val="00184AEF"/>
    <w:rsid w:val="00185D9B"/>
    <w:rsid w:val="00185FC5"/>
    <w:rsid w:val="001876D6"/>
    <w:rsid w:val="0019097A"/>
    <w:rsid w:val="00191172"/>
    <w:rsid w:val="001913B4"/>
    <w:rsid w:val="001921A5"/>
    <w:rsid w:val="0019235A"/>
    <w:rsid w:val="00192C55"/>
    <w:rsid w:val="00193CEE"/>
    <w:rsid w:val="00194CD4"/>
    <w:rsid w:val="00196250"/>
    <w:rsid w:val="00197D37"/>
    <w:rsid w:val="001A0380"/>
    <w:rsid w:val="001A0754"/>
    <w:rsid w:val="001A0A5E"/>
    <w:rsid w:val="001A1D07"/>
    <w:rsid w:val="001A2B5B"/>
    <w:rsid w:val="001A38D5"/>
    <w:rsid w:val="001A4CB0"/>
    <w:rsid w:val="001A5E9D"/>
    <w:rsid w:val="001A62A6"/>
    <w:rsid w:val="001B0A90"/>
    <w:rsid w:val="001B1046"/>
    <w:rsid w:val="001B1281"/>
    <w:rsid w:val="001B1A54"/>
    <w:rsid w:val="001B2AC8"/>
    <w:rsid w:val="001B2AD6"/>
    <w:rsid w:val="001B33E7"/>
    <w:rsid w:val="001B5F25"/>
    <w:rsid w:val="001B7325"/>
    <w:rsid w:val="001B78B9"/>
    <w:rsid w:val="001C0C7A"/>
    <w:rsid w:val="001C13E8"/>
    <w:rsid w:val="001C3AD1"/>
    <w:rsid w:val="001C7231"/>
    <w:rsid w:val="001D07E5"/>
    <w:rsid w:val="001D097A"/>
    <w:rsid w:val="001D110F"/>
    <w:rsid w:val="001D22F4"/>
    <w:rsid w:val="001D24A4"/>
    <w:rsid w:val="001D34A9"/>
    <w:rsid w:val="001D40FA"/>
    <w:rsid w:val="001D42F4"/>
    <w:rsid w:val="001D5E56"/>
    <w:rsid w:val="001E027D"/>
    <w:rsid w:val="001E14F9"/>
    <w:rsid w:val="001E1D3B"/>
    <w:rsid w:val="001E1DDF"/>
    <w:rsid w:val="001E1EE3"/>
    <w:rsid w:val="001E2473"/>
    <w:rsid w:val="001E320B"/>
    <w:rsid w:val="001E36C7"/>
    <w:rsid w:val="001E4AC9"/>
    <w:rsid w:val="001E4E68"/>
    <w:rsid w:val="001E55D4"/>
    <w:rsid w:val="001E5E19"/>
    <w:rsid w:val="001E6D50"/>
    <w:rsid w:val="001E6E92"/>
    <w:rsid w:val="001F03BE"/>
    <w:rsid w:val="001F0D3C"/>
    <w:rsid w:val="001F2670"/>
    <w:rsid w:val="001F26FD"/>
    <w:rsid w:val="001F2F88"/>
    <w:rsid w:val="001F3214"/>
    <w:rsid w:val="001F34BC"/>
    <w:rsid w:val="001F547F"/>
    <w:rsid w:val="001F769E"/>
    <w:rsid w:val="0020023B"/>
    <w:rsid w:val="00200B5F"/>
    <w:rsid w:val="00201B01"/>
    <w:rsid w:val="0020455F"/>
    <w:rsid w:val="00205004"/>
    <w:rsid w:val="00206211"/>
    <w:rsid w:val="0020640E"/>
    <w:rsid w:val="002065C2"/>
    <w:rsid w:val="0020734C"/>
    <w:rsid w:val="002077B5"/>
    <w:rsid w:val="00207EC4"/>
    <w:rsid w:val="00212370"/>
    <w:rsid w:val="00212487"/>
    <w:rsid w:val="00212ACA"/>
    <w:rsid w:val="002131F7"/>
    <w:rsid w:val="00214288"/>
    <w:rsid w:val="0021522E"/>
    <w:rsid w:val="002165F7"/>
    <w:rsid w:val="002169A5"/>
    <w:rsid w:val="00216AC6"/>
    <w:rsid w:val="00221603"/>
    <w:rsid w:val="002221BC"/>
    <w:rsid w:val="00223A4F"/>
    <w:rsid w:val="00223B08"/>
    <w:rsid w:val="00223BAF"/>
    <w:rsid w:val="0022442D"/>
    <w:rsid w:val="00225029"/>
    <w:rsid w:val="00225DA1"/>
    <w:rsid w:val="00230A8E"/>
    <w:rsid w:val="00230C45"/>
    <w:rsid w:val="00231AE0"/>
    <w:rsid w:val="0023225E"/>
    <w:rsid w:val="00232343"/>
    <w:rsid w:val="00232B88"/>
    <w:rsid w:val="00232D95"/>
    <w:rsid w:val="00232DFE"/>
    <w:rsid w:val="0023608D"/>
    <w:rsid w:val="002361B8"/>
    <w:rsid w:val="00236B2D"/>
    <w:rsid w:val="00236D81"/>
    <w:rsid w:val="00236FE7"/>
    <w:rsid w:val="0023710C"/>
    <w:rsid w:val="00237B18"/>
    <w:rsid w:val="00240909"/>
    <w:rsid w:val="00240E3E"/>
    <w:rsid w:val="002412E0"/>
    <w:rsid w:val="00241945"/>
    <w:rsid w:val="00242224"/>
    <w:rsid w:val="0024267D"/>
    <w:rsid w:val="0024310F"/>
    <w:rsid w:val="00244225"/>
    <w:rsid w:val="00244402"/>
    <w:rsid w:val="002447A0"/>
    <w:rsid w:val="00244BFD"/>
    <w:rsid w:val="002453E5"/>
    <w:rsid w:val="00245D0F"/>
    <w:rsid w:val="002465D6"/>
    <w:rsid w:val="0024697E"/>
    <w:rsid w:val="00246A32"/>
    <w:rsid w:val="00250047"/>
    <w:rsid w:val="00250BB8"/>
    <w:rsid w:val="002515E2"/>
    <w:rsid w:val="00251F11"/>
    <w:rsid w:val="002534C3"/>
    <w:rsid w:val="00254B18"/>
    <w:rsid w:val="00254F82"/>
    <w:rsid w:val="002556B6"/>
    <w:rsid w:val="00256927"/>
    <w:rsid w:val="0025709A"/>
    <w:rsid w:val="0025760F"/>
    <w:rsid w:val="00257AA7"/>
    <w:rsid w:val="00260B2F"/>
    <w:rsid w:val="00261FEE"/>
    <w:rsid w:val="002621A1"/>
    <w:rsid w:val="00262320"/>
    <w:rsid w:val="002628D8"/>
    <w:rsid w:val="0026312E"/>
    <w:rsid w:val="00263C0C"/>
    <w:rsid w:val="0026444D"/>
    <w:rsid w:val="00264740"/>
    <w:rsid w:val="00265047"/>
    <w:rsid w:val="002666E4"/>
    <w:rsid w:val="00266FC8"/>
    <w:rsid w:val="00267B73"/>
    <w:rsid w:val="00267D64"/>
    <w:rsid w:val="002712D8"/>
    <w:rsid w:val="00271DEE"/>
    <w:rsid w:val="00271EB8"/>
    <w:rsid w:val="0027281A"/>
    <w:rsid w:val="00272C33"/>
    <w:rsid w:val="00274A88"/>
    <w:rsid w:val="00275C78"/>
    <w:rsid w:val="002767E0"/>
    <w:rsid w:val="00277289"/>
    <w:rsid w:val="00277C17"/>
    <w:rsid w:val="00277D27"/>
    <w:rsid w:val="00281351"/>
    <w:rsid w:val="002813B0"/>
    <w:rsid w:val="002815C1"/>
    <w:rsid w:val="00281B19"/>
    <w:rsid w:val="00281B32"/>
    <w:rsid w:val="00282D78"/>
    <w:rsid w:val="00283B3D"/>
    <w:rsid w:val="002846F4"/>
    <w:rsid w:val="00284B9B"/>
    <w:rsid w:val="00284DB0"/>
    <w:rsid w:val="00284E61"/>
    <w:rsid w:val="00285556"/>
    <w:rsid w:val="00285CC6"/>
    <w:rsid w:val="00286171"/>
    <w:rsid w:val="0028683A"/>
    <w:rsid w:val="00286F3B"/>
    <w:rsid w:val="00287916"/>
    <w:rsid w:val="00287A70"/>
    <w:rsid w:val="00287EF6"/>
    <w:rsid w:val="00292CBC"/>
    <w:rsid w:val="002930D7"/>
    <w:rsid w:val="002949AE"/>
    <w:rsid w:val="00294B8F"/>
    <w:rsid w:val="002A06D8"/>
    <w:rsid w:val="002A25FE"/>
    <w:rsid w:val="002A2E8C"/>
    <w:rsid w:val="002A367E"/>
    <w:rsid w:val="002A4B0D"/>
    <w:rsid w:val="002A5533"/>
    <w:rsid w:val="002A636E"/>
    <w:rsid w:val="002A6855"/>
    <w:rsid w:val="002A700A"/>
    <w:rsid w:val="002A7D03"/>
    <w:rsid w:val="002B10FB"/>
    <w:rsid w:val="002B1322"/>
    <w:rsid w:val="002B1DF6"/>
    <w:rsid w:val="002B2074"/>
    <w:rsid w:val="002B5509"/>
    <w:rsid w:val="002B56EF"/>
    <w:rsid w:val="002B7553"/>
    <w:rsid w:val="002B76F9"/>
    <w:rsid w:val="002B7997"/>
    <w:rsid w:val="002C1F12"/>
    <w:rsid w:val="002C281C"/>
    <w:rsid w:val="002C3100"/>
    <w:rsid w:val="002C4232"/>
    <w:rsid w:val="002C4F56"/>
    <w:rsid w:val="002C5075"/>
    <w:rsid w:val="002C5E4C"/>
    <w:rsid w:val="002C669D"/>
    <w:rsid w:val="002C7CBA"/>
    <w:rsid w:val="002D1802"/>
    <w:rsid w:val="002D254B"/>
    <w:rsid w:val="002D2ADD"/>
    <w:rsid w:val="002D31BA"/>
    <w:rsid w:val="002D41EA"/>
    <w:rsid w:val="002D4DF7"/>
    <w:rsid w:val="002D5998"/>
    <w:rsid w:val="002D5D62"/>
    <w:rsid w:val="002D6366"/>
    <w:rsid w:val="002D6404"/>
    <w:rsid w:val="002D6CA5"/>
    <w:rsid w:val="002D7A22"/>
    <w:rsid w:val="002E005E"/>
    <w:rsid w:val="002E3149"/>
    <w:rsid w:val="002E4723"/>
    <w:rsid w:val="002E502E"/>
    <w:rsid w:val="002E677A"/>
    <w:rsid w:val="002E69C2"/>
    <w:rsid w:val="002F095F"/>
    <w:rsid w:val="002F0A88"/>
    <w:rsid w:val="002F0CA0"/>
    <w:rsid w:val="002F2634"/>
    <w:rsid w:val="002F2A56"/>
    <w:rsid w:val="002F2C21"/>
    <w:rsid w:val="002F311B"/>
    <w:rsid w:val="002F3C33"/>
    <w:rsid w:val="002F3F3C"/>
    <w:rsid w:val="002F4112"/>
    <w:rsid w:val="002F5AB1"/>
    <w:rsid w:val="002F6EA7"/>
    <w:rsid w:val="003002E9"/>
    <w:rsid w:val="003004B0"/>
    <w:rsid w:val="00301591"/>
    <w:rsid w:val="00302276"/>
    <w:rsid w:val="003025AB"/>
    <w:rsid w:val="00302CBE"/>
    <w:rsid w:val="00302E27"/>
    <w:rsid w:val="003072AC"/>
    <w:rsid w:val="003072F8"/>
    <w:rsid w:val="003079AF"/>
    <w:rsid w:val="00307C30"/>
    <w:rsid w:val="00311DD9"/>
    <w:rsid w:val="0031284F"/>
    <w:rsid w:val="003128B7"/>
    <w:rsid w:val="003140BA"/>
    <w:rsid w:val="003141E7"/>
    <w:rsid w:val="003200AE"/>
    <w:rsid w:val="00320518"/>
    <w:rsid w:val="003250EF"/>
    <w:rsid w:val="00325F18"/>
    <w:rsid w:val="00326300"/>
    <w:rsid w:val="00326A34"/>
    <w:rsid w:val="00330AB7"/>
    <w:rsid w:val="00332825"/>
    <w:rsid w:val="003328D8"/>
    <w:rsid w:val="003331FA"/>
    <w:rsid w:val="00334D89"/>
    <w:rsid w:val="003363FC"/>
    <w:rsid w:val="00336A96"/>
    <w:rsid w:val="00337218"/>
    <w:rsid w:val="003373B4"/>
    <w:rsid w:val="00337513"/>
    <w:rsid w:val="00341CF0"/>
    <w:rsid w:val="00341E20"/>
    <w:rsid w:val="00341E44"/>
    <w:rsid w:val="003428AE"/>
    <w:rsid w:val="00342BE7"/>
    <w:rsid w:val="00345636"/>
    <w:rsid w:val="00345F96"/>
    <w:rsid w:val="00352FA0"/>
    <w:rsid w:val="00353290"/>
    <w:rsid w:val="003532F5"/>
    <w:rsid w:val="00353FF6"/>
    <w:rsid w:val="003541F6"/>
    <w:rsid w:val="0035437A"/>
    <w:rsid w:val="00354AFA"/>
    <w:rsid w:val="00357CA3"/>
    <w:rsid w:val="00360D7E"/>
    <w:rsid w:val="00361861"/>
    <w:rsid w:val="003620B2"/>
    <w:rsid w:val="00362804"/>
    <w:rsid w:val="003635C4"/>
    <w:rsid w:val="00363A4E"/>
    <w:rsid w:val="00363EB4"/>
    <w:rsid w:val="00364A40"/>
    <w:rsid w:val="00366142"/>
    <w:rsid w:val="00366EFF"/>
    <w:rsid w:val="00367255"/>
    <w:rsid w:val="0036752C"/>
    <w:rsid w:val="00367CFE"/>
    <w:rsid w:val="0037094C"/>
    <w:rsid w:val="0037152F"/>
    <w:rsid w:val="003722E7"/>
    <w:rsid w:val="00372E3C"/>
    <w:rsid w:val="00373253"/>
    <w:rsid w:val="00373C08"/>
    <w:rsid w:val="00374702"/>
    <w:rsid w:val="00375442"/>
    <w:rsid w:val="003759D8"/>
    <w:rsid w:val="00375DF5"/>
    <w:rsid w:val="00376367"/>
    <w:rsid w:val="003763ED"/>
    <w:rsid w:val="003774E5"/>
    <w:rsid w:val="00381212"/>
    <w:rsid w:val="00381583"/>
    <w:rsid w:val="00382E45"/>
    <w:rsid w:val="003831A2"/>
    <w:rsid w:val="00383E56"/>
    <w:rsid w:val="00383FE4"/>
    <w:rsid w:val="00384061"/>
    <w:rsid w:val="0038413C"/>
    <w:rsid w:val="00384496"/>
    <w:rsid w:val="003860C4"/>
    <w:rsid w:val="00386338"/>
    <w:rsid w:val="00392FB7"/>
    <w:rsid w:val="00393273"/>
    <w:rsid w:val="0039388F"/>
    <w:rsid w:val="00393DF3"/>
    <w:rsid w:val="00393F3A"/>
    <w:rsid w:val="003943FC"/>
    <w:rsid w:val="00394412"/>
    <w:rsid w:val="0039545A"/>
    <w:rsid w:val="00395F3C"/>
    <w:rsid w:val="00396D28"/>
    <w:rsid w:val="00396DC0"/>
    <w:rsid w:val="00396EFF"/>
    <w:rsid w:val="003977AD"/>
    <w:rsid w:val="00397C7F"/>
    <w:rsid w:val="003A1AC3"/>
    <w:rsid w:val="003A1BFA"/>
    <w:rsid w:val="003A1DD5"/>
    <w:rsid w:val="003A249E"/>
    <w:rsid w:val="003A2D02"/>
    <w:rsid w:val="003A2E7E"/>
    <w:rsid w:val="003A36BD"/>
    <w:rsid w:val="003A3D69"/>
    <w:rsid w:val="003A65B2"/>
    <w:rsid w:val="003A6A9F"/>
    <w:rsid w:val="003A7612"/>
    <w:rsid w:val="003A796A"/>
    <w:rsid w:val="003B06EC"/>
    <w:rsid w:val="003B1044"/>
    <w:rsid w:val="003B1FA2"/>
    <w:rsid w:val="003B2188"/>
    <w:rsid w:val="003B2621"/>
    <w:rsid w:val="003B3B88"/>
    <w:rsid w:val="003B4A51"/>
    <w:rsid w:val="003B5075"/>
    <w:rsid w:val="003C228F"/>
    <w:rsid w:val="003C2BBA"/>
    <w:rsid w:val="003C3BA4"/>
    <w:rsid w:val="003C3DA1"/>
    <w:rsid w:val="003C5A0D"/>
    <w:rsid w:val="003C6955"/>
    <w:rsid w:val="003C7618"/>
    <w:rsid w:val="003C7B05"/>
    <w:rsid w:val="003D1719"/>
    <w:rsid w:val="003D1CC9"/>
    <w:rsid w:val="003D2C96"/>
    <w:rsid w:val="003D32FE"/>
    <w:rsid w:val="003D542B"/>
    <w:rsid w:val="003D6FA9"/>
    <w:rsid w:val="003D71EC"/>
    <w:rsid w:val="003D7FD4"/>
    <w:rsid w:val="003E0C1E"/>
    <w:rsid w:val="003E2A42"/>
    <w:rsid w:val="003E2A5C"/>
    <w:rsid w:val="003E418E"/>
    <w:rsid w:val="003E5DE5"/>
    <w:rsid w:val="003E741E"/>
    <w:rsid w:val="003E7CA3"/>
    <w:rsid w:val="003E7D26"/>
    <w:rsid w:val="003F020A"/>
    <w:rsid w:val="003F1680"/>
    <w:rsid w:val="003F197A"/>
    <w:rsid w:val="003F1FCD"/>
    <w:rsid w:val="003F223E"/>
    <w:rsid w:val="003F2F41"/>
    <w:rsid w:val="003F3F11"/>
    <w:rsid w:val="003F4E96"/>
    <w:rsid w:val="003F5316"/>
    <w:rsid w:val="003F53E7"/>
    <w:rsid w:val="003F7146"/>
    <w:rsid w:val="003F7FD6"/>
    <w:rsid w:val="00400F68"/>
    <w:rsid w:val="00401707"/>
    <w:rsid w:val="00401A8C"/>
    <w:rsid w:val="00402B27"/>
    <w:rsid w:val="00405616"/>
    <w:rsid w:val="0040608E"/>
    <w:rsid w:val="00406CCF"/>
    <w:rsid w:val="0040771F"/>
    <w:rsid w:val="00407D4B"/>
    <w:rsid w:val="00410C86"/>
    <w:rsid w:val="00410DC1"/>
    <w:rsid w:val="00411B8E"/>
    <w:rsid w:val="00413E88"/>
    <w:rsid w:val="004140CF"/>
    <w:rsid w:val="0041486E"/>
    <w:rsid w:val="0041551C"/>
    <w:rsid w:val="00416E69"/>
    <w:rsid w:val="0041704D"/>
    <w:rsid w:val="00417223"/>
    <w:rsid w:val="0041734B"/>
    <w:rsid w:val="0042040E"/>
    <w:rsid w:val="00420AE5"/>
    <w:rsid w:val="00421BCE"/>
    <w:rsid w:val="00422072"/>
    <w:rsid w:val="004220DD"/>
    <w:rsid w:val="0042212E"/>
    <w:rsid w:val="004243D8"/>
    <w:rsid w:val="00424624"/>
    <w:rsid w:val="0042518D"/>
    <w:rsid w:val="00425B36"/>
    <w:rsid w:val="004278B6"/>
    <w:rsid w:val="00427D98"/>
    <w:rsid w:val="00430142"/>
    <w:rsid w:val="00430A0F"/>
    <w:rsid w:val="00431359"/>
    <w:rsid w:val="004316A9"/>
    <w:rsid w:val="00433859"/>
    <w:rsid w:val="004345C2"/>
    <w:rsid w:val="00434B88"/>
    <w:rsid w:val="00435946"/>
    <w:rsid w:val="00436170"/>
    <w:rsid w:val="00436E08"/>
    <w:rsid w:val="00437787"/>
    <w:rsid w:val="00441B9A"/>
    <w:rsid w:val="00443A2C"/>
    <w:rsid w:val="00444391"/>
    <w:rsid w:val="004444D4"/>
    <w:rsid w:val="00445A3C"/>
    <w:rsid w:val="0044678B"/>
    <w:rsid w:val="00446A59"/>
    <w:rsid w:val="00447654"/>
    <w:rsid w:val="004505FD"/>
    <w:rsid w:val="004509DD"/>
    <w:rsid w:val="0045114C"/>
    <w:rsid w:val="0045153D"/>
    <w:rsid w:val="004522E7"/>
    <w:rsid w:val="004533B8"/>
    <w:rsid w:val="004548E9"/>
    <w:rsid w:val="00454E51"/>
    <w:rsid w:val="0045511F"/>
    <w:rsid w:val="00455FDC"/>
    <w:rsid w:val="00456338"/>
    <w:rsid w:val="0045641D"/>
    <w:rsid w:val="00456EEA"/>
    <w:rsid w:val="00456FD7"/>
    <w:rsid w:val="00457A29"/>
    <w:rsid w:val="00457E00"/>
    <w:rsid w:val="00460314"/>
    <w:rsid w:val="0046080C"/>
    <w:rsid w:val="0046221F"/>
    <w:rsid w:val="0046256D"/>
    <w:rsid w:val="004631E2"/>
    <w:rsid w:val="004632BF"/>
    <w:rsid w:val="00463BAC"/>
    <w:rsid w:val="0046610C"/>
    <w:rsid w:val="004667A5"/>
    <w:rsid w:val="004667D5"/>
    <w:rsid w:val="00466E9C"/>
    <w:rsid w:val="00467804"/>
    <w:rsid w:val="00470650"/>
    <w:rsid w:val="00470CE5"/>
    <w:rsid w:val="00471241"/>
    <w:rsid w:val="00472498"/>
    <w:rsid w:val="00472599"/>
    <w:rsid w:val="0047395B"/>
    <w:rsid w:val="00474720"/>
    <w:rsid w:val="00474883"/>
    <w:rsid w:val="00474DD4"/>
    <w:rsid w:val="00476413"/>
    <w:rsid w:val="004767F0"/>
    <w:rsid w:val="00477736"/>
    <w:rsid w:val="00480C70"/>
    <w:rsid w:val="00482CA8"/>
    <w:rsid w:val="00482DD4"/>
    <w:rsid w:val="00482F9A"/>
    <w:rsid w:val="00483A99"/>
    <w:rsid w:val="00484421"/>
    <w:rsid w:val="00484857"/>
    <w:rsid w:val="00485C88"/>
    <w:rsid w:val="00486441"/>
    <w:rsid w:val="00487FD6"/>
    <w:rsid w:val="0049095C"/>
    <w:rsid w:val="00491025"/>
    <w:rsid w:val="00491388"/>
    <w:rsid w:val="00492AC8"/>
    <w:rsid w:val="0049477E"/>
    <w:rsid w:val="004949CE"/>
    <w:rsid w:val="00496A82"/>
    <w:rsid w:val="00496B01"/>
    <w:rsid w:val="0049726C"/>
    <w:rsid w:val="004A061D"/>
    <w:rsid w:val="004A0851"/>
    <w:rsid w:val="004A0D12"/>
    <w:rsid w:val="004A134E"/>
    <w:rsid w:val="004A1E62"/>
    <w:rsid w:val="004A414A"/>
    <w:rsid w:val="004A4265"/>
    <w:rsid w:val="004A4F33"/>
    <w:rsid w:val="004A54AF"/>
    <w:rsid w:val="004A750C"/>
    <w:rsid w:val="004A7BF2"/>
    <w:rsid w:val="004B1577"/>
    <w:rsid w:val="004B206E"/>
    <w:rsid w:val="004B36E6"/>
    <w:rsid w:val="004B4695"/>
    <w:rsid w:val="004B4972"/>
    <w:rsid w:val="004B57E2"/>
    <w:rsid w:val="004B64E9"/>
    <w:rsid w:val="004B6FFA"/>
    <w:rsid w:val="004C0002"/>
    <w:rsid w:val="004C0154"/>
    <w:rsid w:val="004C2761"/>
    <w:rsid w:val="004C4240"/>
    <w:rsid w:val="004C4532"/>
    <w:rsid w:val="004C48E9"/>
    <w:rsid w:val="004C4D24"/>
    <w:rsid w:val="004C7D6F"/>
    <w:rsid w:val="004D05C2"/>
    <w:rsid w:val="004D14AA"/>
    <w:rsid w:val="004D22E4"/>
    <w:rsid w:val="004D27C0"/>
    <w:rsid w:val="004D3F17"/>
    <w:rsid w:val="004D48A5"/>
    <w:rsid w:val="004D4FFA"/>
    <w:rsid w:val="004D57A4"/>
    <w:rsid w:val="004D6605"/>
    <w:rsid w:val="004D6C6C"/>
    <w:rsid w:val="004D79D9"/>
    <w:rsid w:val="004D7AA1"/>
    <w:rsid w:val="004E19AA"/>
    <w:rsid w:val="004E2698"/>
    <w:rsid w:val="004E3CE8"/>
    <w:rsid w:val="004E3FCD"/>
    <w:rsid w:val="004E568A"/>
    <w:rsid w:val="004E682A"/>
    <w:rsid w:val="004E719B"/>
    <w:rsid w:val="004E76C8"/>
    <w:rsid w:val="004E7BB8"/>
    <w:rsid w:val="004E7C1C"/>
    <w:rsid w:val="004F010E"/>
    <w:rsid w:val="004F0122"/>
    <w:rsid w:val="004F0D5E"/>
    <w:rsid w:val="004F11BF"/>
    <w:rsid w:val="004F1B48"/>
    <w:rsid w:val="004F23D6"/>
    <w:rsid w:val="004F27A9"/>
    <w:rsid w:val="004F2DDB"/>
    <w:rsid w:val="004F2FF3"/>
    <w:rsid w:val="004F50CF"/>
    <w:rsid w:val="004F61EE"/>
    <w:rsid w:val="004F65FC"/>
    <w:rsid w:val="005000E5"/>
    <w:rsid w:val="0050075D"/>
    <w:rsid w:val="005007ED"/>
    <w:rsid w:val="005013CC"/>
    <w:rsid w:val="005019F4"/>
    <w:rsid w:val="00501E86"/>
    <w:rsid w:val="00502E4A"/>
    <w:rsid w:val="00502F75"/>
    <w:rsid w:val="00503D88"/>
    <w:rsid w:val="00505274"/>
    <w:rsid w:val="00505DE3"/>
    <w:rsid w:val="005060E8"/>
    <w:rsid w:val="00506165"/>
    <w:rsid w:val="005066AF"/>
    <w:rsid w:val="00506BB1"/>
    <w:rsid w:val="00506DC4"/>
    <w:rsid w:val="00507CD0"/>
    <w:rsid w:val="00511214"/>
    <w:rsid w:val="00511E5A"/>
    <w:rsid w:val="00511F31"/>
    <w:rsid w:val="005123EE"/>
    <w:rsid w:val="005131E3"/>
    <w:rsid w:val="00513C83"/>
    <w:rsid w:val="0051469A"/>
    <w:rsid w:val="00515AC4"/>
    <w:rsid w:val="0051606D"/>
    <w:rsid w:val="00516309"/>
    <w:rsid w:val="005164A7"/>
    <w:rsid w:val="00520347"/>
    <w:rsid w:val="00520535"/>
    <w:rsid w:val="00521365"/>
    <w:rsid w:val="00522A28"/>
    <w:rsid w:val="00522B78"/>
    <w:rsid w:val="00524106"/>
    <w:rsid w:val="00524707"/>
    <w:rsid w:val="00525661"/>
    <w:rsid w:val="005272CD"/>
    <w:rsid w:val="005327AF"/>
    <w:rsid w:val="00532886"/>
    <w:rsid w:val="00532C65"/>
    <w:rsid w:val="0053413B"/>
    <w:rsid w:val="00536B56"/>
    <w:rsid w:val="0053752C"/>
    <w:rsid w:val="005377DC"/>
    <w:rsid w:val="00537A01"/>
    <w:rsid w:val="00540EBD"/>
    <w:rsid w:val="0054144D"/>
    <w:rsid w:val="005418FF"/>
    <w:rsid w:val="00541A4A"/>
    <w:rsid w:val="00541DC5"/>
    <w:rsid w:val="00542132"/>
    <w:rsid w:val="005422FF"/>
    <w:rsid w:val="00542411"/>
    <w:rsid w:val="00542E33"/>
    <w:rsid w:val="00545C59"/>
    <w:rsid w:val="00546EB3"/>
    <w:rsid w:val="005479F2"/>
    <w:rsid w:val="00553666"/>
    <w:rsid w:val="005538A5"/>
    <w:rsid w:val="00553E6B"/>
    <w:rsid w:val="00553FF7"/>
    <w:rsid w:val="005541BE"/>
    <w:rsid w:val="005542CF"/>
    <w:rsid w:val="00554318"/>
    <w:rsid w:val="00554525"/>
    <w:rsid w:val="00554767"/>
    <w:rsid w:val="005556E5"/>
    <w:rsid w:val="00555905"/>
    <w:rsid w:val="00555D01"/>
    <w:rsid w:val="00557A93"/>
    <w:rsid w:val="0056067F"/>
    <w:rsid w:val="00560D55"/>
    <w:rsid w:val="00562AE5"/>
    <w:rsid w:val="00562C68"/>
    <w:rsid w:val="00563327"/>
    <w:rsid w:val="005639E1"/>
    <w:rsid w:val="00565149"/>
    <w:rsid w:val="00565A3F"/>
    <w:rsid w:val="00566B31"/>
    <w:rsid w:val="00566E4B"/>
    <w:rsid w:val="00567770"/>
    <w:rsid w:val="00570999"/>
    <w:rsid w:val="005714E2"/>
    <w:rsid w:val="005714EC"/>
    <w:rsid w:val="00572CD1"/>
    <w:rsid w:val="00572F27"/>
    <w:rsid w:val="00573E53"/>
    <w:rsid w:val="00574531"/>
    <w:rsid w:val="00574DC0"/>
    <w:rsid w:val="005754E4"/>
    <w:rsid w:val="00576CFC"/>
    <w:rsid w:val="005779F9"/>
    <w:rsid w:val="00580E83"/>
    <w:rsid w:val="00581670"/>
    <w:rsid w:val="00581DC1"/>
    <w:rsid w:val="00583494"/>
    <w:rsid w:val="00583605"/>
    <w:rsid w:val="005839DE"/>
    <w:rsid w:val="00583BE6"/>
    <w:rsid w:val="00585A99"/>
    <w:rsid w:val="00585ACD"/>
    <w:rsid w:val="00585C4E"/>
    <w:rsid w:val="00586AA9"/>
    <w:rsid w:val="00586C09"/>
    <w:rsid w:val="00587091"/>
    <w:rsid w:val="005871E3"/>
    <w:rsid w:val="005878B5"/>
    <w:rsid w:val="00590A79"/>
    <w:rsid w:val="00591F72"/>
    <w:rsid w:val="00592F71"/>
    <w:rsid w:val="00593490"/>
    <w:rsid w:val="00593C4A"/>
    <w:rsid w:val="00595261"/>
    <w:rsid w:val="00597049"/>
    <w:rsid w:val="0059718C"/>
    <w:rsid w:val="0059763B"/>
    <w:rsid w:val="00597930"/>
    <w:rsid w:val="005A0C57"/>
    <w:rsid w:val="005A18F5"/>
    <w:rsid w:val="005A2ECA"/>
    <w:rsid w:val="005A31A8"/>
    <w:rsid w:val="005A37B1"/>
    <w:rsid w:val="005A4B51"/>
    <w:rsid w:val="005A5563"/>
    <w:rsid w:val="005A5CAE"/>
    <w:rsid w:val="005A6B8A"/>
    <w:rsid w:val="005A7AB2"/>
    <w:rsid w:val="005B1FAB"/>
    <w:rsid w:val="005B279F"/>
    <w:rsid w:val="005B2E8D"/>
    <w:rsid w:val="005B4489"/>
    <w:rsid w:val="005B46B0"/>
    <w:rsid w:val="005B5B56"/>
    <w:rsid w:val="005B6193"/>
    <w:rsid w:val="005B62DC"/>
    <w:rsid w:val="005B6A68"/>
    <w:rsid w:val="005B6A9F"/>
    <w:rsid w:val="005B73B6"/>
    <w:rsid w:val="005B7A2B"/>
    <w:rsid w:val="005B7B20"/>
    <w:rsid w:val="005C0F5F"/>
    <w:rsid w:val="005C2FC0"/>
    <w:rsid w:val="005C4FAE"/>
    <w:rsid w:val="005C4FB7"/>
    <w:rsid w:val="005C4FFB"/>
    <w:rsid w:val="005C6C0B"/>
    <w:rsid w:val="005C6E9F"/>
    <w:rsid w:val="005D11A4"/>
    <w:rsid w:val="005D15C4"/>
    <w:rsid w:val="005D15F8"/>
    <w:rsid w:val="005D17EC"/>
    <w:rsid w:val="005D1AFB"/>
    <w:rsid w:val="005D27AD"/>
    <w:rsid w:val="005D350D"/>
    <w:rsid w:val="005D38B4"/>
    <w:rsid w:val="005D43A4"/>
    <w:rsid w:val="005D4893"/>
    <w:rsid w:val="005D5127"/>
    <w:rsid w:val="005D55EC"/>
    <w:rsid w:val="005D5A65"/>
    <w:rsid w:val="005D5E75"/>
    <w:rsid w:val="005D664A"/>
    <w:rsid w:val="005D6D8F"/>
    <w:rsid w:val="005E026D"/>
    <w:rsid w:val="005E1C77"/>
    <w:rsid w:val="005E1F30"/>
    <w:rsid w:val="005E3477"/>
    <w:rsid w:val="005E4939"/>
    <w:rsid w:val="005E4C0A"/>
    <w:rsid w:val="005E4C38"/>
    <w:rsid w:val="005E534E"/>
    <w:rsid w:val="005E58B9"/>
    <w:rsid w:val="005E6205"/>
    <w:rsid w:val="005E6926"/>
    <w:rsid w:val="005E6DDC"/>
    <w:rsid w:val="005F2420"/>
    <w:rsid w:val="005F4429"/>
    <w:rsid w:val="005F4F96"/>
    <w:rsid w:val="005F5173"/>
    <w:rsid w:val="005F52A0"/>
    <w:rsid w:val="005F5778"/>
    <w:rsid w:val="005F66B3"/>
    <w:rsid w:val="005F6D19"/>
    <w:rsid w:val="005F71C7"/>
    <w:rsid w:val="005F7EC4"/>
    <w:rsid w:val="00600B8E"/>
    <w:rsid w:val="00603198"/>
    <w:rsid w:val="00603E07"/>
    <w:rsid w:val="00604AEC"/>
    <w:rsid w:val="00604DB0"/>
    <w:rsid w:val="006051DB"/>
    <w:rsid w:val="0060534A"/>
    <w:rsid w:val="00606198"/>
    <w:rsid w:val="00606930"/>
    <w:rsid w:val="00607CE3"/>
    <w:rsid w:val="0061078B"/>
    <w:rsid w:val="00611B03"/>
    <w:rsid w:val="00611C30"/>
    <w:rsid w:val="00611E0F"/>
    <w:rsid w:val="00611EB7"/>
    <w:rsid w:val="00613035"/>
    <w:rsid w:val="006146AC"/>
    <w:rsid w:val="00615430"/>
    <w:rsid w:val="006155C3"/>
    <w:rsid w:val="00615CA8"/>
    <w:rsid w:val="006175DA"/>
    <w:rsid w:val="0062149B"/>
    <w:rsid w:val="006220CD"/>
    <w:rsid w:val="0062241C"/>
    <w:rsid w:val="00623C98"/>
    <w:rsid w:val="006269A4"/>
    <w:rsid w:val="00626DBB"/>
    <w:rsid w:val="006275A0"/>
    <w:rsid w:val="00627EEA"/>
    <w:rsid w:val="00630206"/>
    <w:rsid w:val="006309F9"/>
    <w:rsid w:val="00630A2C"/>
    <w:rsid w:val="0063294A"/>
    <w:rsid w:val="00632C13"/>
    <w:rsid w:val="00632D80"/>
    <w:rsid w:val="00633573"/>
    <w:rsid w:val="0063567D"/>
    <w:rsid w:val="00635EFF"/>
    <w:rsid w:val="0063723D"/>
    <w:rsid w:val="00637909"/>
    <w:rsid w:val="00637D9A"/>
    <w:rsid w:val="00640353"/>
    <w:rsid w:val="00640A1F"/>
    <w:rsid w:val="00641A84"/>
    <w:rsid w:val="00641B04"/>
    <w:rsid w:val="006426BA"/>
    <w:rsid w:val="00642AE1"/>
    <w:rsid w:val="006442C3"/>
    <w:rsid w:val="00644C91"/>
    <w:rsid w:val="00644DF5"/>
    <w:rsid w:val="0064687B"/>
    <w:rsid w:val="0064795E"/>
    <w:rsid w:val="00650A66"/>
    <w:rsid w:val="00651B36"/>
    <w:rsid w:val="006523CE"/>
    <w:rsid w:val="0065293A"/>
    <w:rsid w:val="00652A11"/>
    <w:rsid w:val="006557AB"/>
    <w:rsid w:val="00655A3B"/>
    <w:rsid w:val="00657D56"/>
    <w:rsid w:val="00660104"/>
    <w:rsid w:val="006602AA"/>
    <w:rsid w:val="006602FA"/>
    <w:rsid w:val="00661AF5"/>
    <w:rsid w:val="00661C8A"/>
    <w:rsid w:val="00663419"/>
    <w:rsid w:val="00663C81"/>
    <w:rsid w:val="0066454A"/>
    <w:rsid w:val="0066467E"/>
    <w:rsid w:val="00665032"/>
    <w:rsid w:val="00666E38"/>
    <w:rsid w:val="006673F3"/>
    <w:rsid w:val="006676C2"/>
    <w:rsid w:val="006676DB"/>
    <w:rsid w:val="006703D0"/>
    <w:rsid w:val="00670834"/>
    <w:rsid w:val="00670CA8"/>
    <w:rsid w:val="00670ED2"/>
    <w:rsid w:val="00671E5C"/>
    <w:rsid w:val="00671E9D"/>
    <w:rsid w:val="0067234B"/>
    <w:rsid w:val="006723EC"/>
    <w:rsid w:val="006724CF"/>
    <w:rsid w:val="00673665"/>
    <w:rsid w:val="00673A80"/>
    <w:rsid w:val="00674C16"/>
    <w:rsid w:val="006751A7"/>
    <w:rsid w:val="006768F0"/>
    <w:rsid w:val="006817CB"/>
    <w:rsid w:val="00681EC8"/>
    <w:rsid w:val="00682743"/>
    <w:rsid w:val="00682962"/>
    <w:rsid w:val="00682B76"/>
    <w:rsid w:val="00682C55"/>
    <w:rsid w:val="00683ACD"/>
    <w:rsid w:val="006848BE"/>
    <w:rsid w:val="00684F54"/>
    <w:rsid w:val="006856B8"/>
    <w:rsid w:val="00686546"/>
    <w:rsid w:val="00686616"/>
    <w:rsid w:val="00686E1D"/>
    <w:rsid w:val="00686FD5"/>
    <w:rsid w:val="00687114"/>
    <w:rsid w:val="006871A9"/>
    <w:rsid w:val="006873B5"/>
    <w:rsid w:val="006879D0"/>
    <w:rsid w:val="0069000F"/>
    <w:rsid w:val="006917E3"/>
    <w:rsid w:val="00692FB7"/>
    <w:rsid w:val="00695088"/>
    <w:rsid w:val="00696393"/>
    <w:rsid w:val="006963F4"/>
    <w:rsid w:val="00696663"/>
    <w:rsid w:val="006967EA"/>
    <w:rsid w:val="00696ADA"/>
    <w:rsid w:val="00697479"/>
    <w:rsid w:val="006976CE"/>
    <w:rsid w:val="006976E7"/>
    <w:rsid w:val="006978B1"/>
    <w:rsid w:val="006A1273"/>
    <w:rsid w:val="006A1801"/>
    <w:rsid w:val="006A36B5"/>
    <w:rsid w:val="006A417B"/>
    <w:rsid w:val="006A4904"/>
    <w:rsid w:val="006A5C90"/>
    <w:rsid w:val="006A6472"/>
    <w:rsid w:val="006B0A5D"/>
    <w:rsid w:val="006B3E3D"/>
    <w:rsid w:val="006B49F1"/>
    <w:rsid w:val="006B4C20"/>
    <w:rsid w:val="006B5AEB"/>
    <w:rsid w:val="006B5D71"/>
    <w:rsid w:val="006B63F5"/>
    <w:rsid w:val="006B650E"/>
    <w:rsid w:val="006B76D4"/>
    <w:rsid w:val="006B7FA6"/>
    <w:rsid w:val="006C0567"/>
    <w:rsid w:val="006C0D2D"/>
    <w:rsid w:val="006C0DDB"/>
    <w:rsid w:val="006C1E28"/>
    <w:rsid w:val="006C23E2"/>
    <w:rsid w:val="006C3DE3"/>
    <w:rsid w:val="006C4846"/>
    <w:rsid w:val="006C72FE"/>
    <w:rsid w:val="006D0A2F"/>
    <w:rsid w:val="006D3E63"/>
    <w:rsid w:val="006D44CA"/>
    <w:rsid w:val="006D5544"/>
    <w:rsid w:val="006D60BE"/>
    <w:rsid w:val="006D717C"/>
    <w:rsid w:val="006E0559"/>
    <w:rsid w:val="006E11F1"/>
    <w:rsid w:val="006E30CF"/>
    <w:rsid w:val="006E3765"/>
    <w:rsid w:val="006E4C7A"/>
    <w:rsid w:val="006E50B4"/>
    <w:rsid w:val="006E5B43"/>
    <w:rsid w:val="006E6B9B"/>
    <w:rsid w:val="006F1342"/>
    <w:rsid w:val="006F1DE2"/>
    <w:rsid w:val="006F1F12"/>
    <w:rsid w:val="006F2990"/>
    <w:rsid w:val="006F317C"/>
    <w:rsid w:val="006F441A"/>
    <w:rsid w:val="006F4853"/>
    <w:rsid w:val="006F5A97"/>
    <w:rsid w:val="00700D61"/>
    <w:rsid w:val="00702960"/>
    <w:rsid w:val="00702BC2"/>
    <w:rsid w:val="00702DF2"/>
    <w:rsid w:val="00704F17"/>
    <w:rsid w:val="00706049"/>
    <w:rsid w:val="00707342"/>
    <w:rsid w:val="00707459"/>
    <w:rsid w:val="00707DFD"/>
    <w:rsid w:val="00710AB8"/>
    <w:rsid w:val="00710AF7"/>
    <w:rsid w:val="00710B15"/>
    <w:rsid w:val="00710C2C"/>
    <w:rsid w:val="00711231"/>
    <w:rsid w:val="00712750"/>
    <w:rsid w:val="007134FF"/>
    <w:rsid w:val="00714BE5"/>
    <w:rsid w:val="00714F13"/>
    <w:rsid w:val="007150A0"/>
    <w:rsid w:val="0071560F"/>
    <w:rsid w:val="00717810"/>
    <w:rsid w:val="00717FFC"/>
    <w:rsid w:val="00720CD6"/>
    <w:rsid w:val="0072114F"/>
    <w:rsid w:val="00721DF8"/>
    <w:rsid w:val="00722268"/>
    <w:rsid w:val="00722DB2"/>
    <w:rsid w:val="0072405F"/>
    <w:rsid w:val="007240C7"/>
    <w:rsid w:val="007247B1"/>
    <w:rsid w:val="00724954"/>
    <w:rsid w:val="007266C6"/>
    <w:rsid w:val="00727D8A"/>
    <w:rsid w:val="00730F46"/>
    <w:rsid w:val="00731898"/>
    <w:rsid w:val="00732ACF"/>
    <w:rsid w:val="00733480"/>
    <w:rsid w:val="00735FC2"/>
    <w:rsid w:val="00736940"/>
    <w:rsid w:val="00736C09"/>
    <w:rsid w:val="00736C73"/>
    <w:rsid w:val="00737342"/>
    <w:rsid w:val="007376D0"/>
    <w:rsid w:val="00737CBC"/>
    <w:rsid w:val="00741922"/>
    <w:rsid w:val="00741E6E"/>
    <w:rsid w:val="007426D9"/>
    <w:rsid w:val="007429E0"/>
    <w:rsid w:val="007431F1"/>
    <w:rsid w:val="007432F0"/>
    <w:rsid w:val="00743A0D"/>
    <w:rsid w:val="00746639"/>
    <w:rsid w:val="00746DEB"/>
    <w:rsid w:val="007478AB"/>
    <w:rsid w:val="00747A94"/>
    <w:rsid w:val="00751B92"/>
    <w:rsid w:val="007523B4"/>
    <w:rsid w:val="00752667"/>
    <w:rsid w:val="00752965"/>
    <w:rsid w:val="00752FD6"/>
    <w:rsid w:val="0075308D"/>
    <w:rsid w:val="007533A0"/>
    <w:rsid w:val="00753423"/>
    <w:rsid w:val="0075494B"/>
    <w:rsid w:val="0075496D"/>
    <w:rsid w:val="007556FE"/>
    <w:rsid w:val="00756404"/>
    <w:rsid w:val="00756827"/>
    <w:rsid w:val="00756A50"/>
    <w:rsid w:val="0075739A"/>
    <w:rsid w:val="007574D2"/>
    <w:rsid w:val="007578AF"/>
    <w:rsid w:val="007611C2"/>
    <w:rsid w:val="007622E0"/>
    <w:rsid w:val="0076278F"/>
    <w:rsid w:val="007640BA"/>
    <w:rsid w:val="00765317"/>
    <w:rsid w:val="0076585C"/>
    <w:rsid w:val="007662AE"/>
    <w:rsid w:val="00767AEF"/>
    <w:rsid w:val="0077000D"/>
    <w:rsid w:val="0077105C"/>
    <w:rsid w:val="007712B0"/>
    <w:rsid w:val="00771DC7"/>
    <w:rsid w:val="007725D8"/>
    <w:rsid w:val="00772904"/>
    <w:rsid w:val="00773622"/>
    <w:rsid w:val="0077410C"/>
    <w:rsid w:val="007741C0"/>
    <w:rsid w:val="0077509F"/>
    <w:rsid w:val="0077555B"/>
    <w:rsid w:val="007759E0"/>
    <w:rsid w:val="00776022"/>
    <w:rsid w:val="00776ACC"/>
    <w:rsid w:val="0078079D"/>
    <w:rsid w:val="00780E1E"/>
    <w:rsid w:val="00781B02"/>
    <w:rsid w:val="00781D0B"/>
    <w:rsid w:val="007833F7"/>
    <w:rsid w:val="007837A9"/>
    <w:rsid w:val="0078382E"/>
    <w:rsid w:val="007844B5"/>
    <w:rsid w:val="0078483E"/>
    <w:rsid w:val="0078494C"/>
    <w:rsid w:val="00784D5F"/>
    <w:rsid w:val="00785377"/>
    <w:rsid w:val="00787E56"/>
    <w:rsid w:val="007902B5"/>
    <w:rsid w:val="00790882"/>
    <w:rsid w:val="0079091F"/>
    <w:rsid w:val="0079165C"/>
    <w:rsid w:val="00791796"/>
    <w:rsid w:val="00791D0B"/>
    <w:rsid w:val="00792A69"/>
    <w:rsid w:val="00792B0B"/>
    <w:rsid w:val="00792CA3"/>
    <w:rsid w:val="00793222"/>
    <w:rsid w:val="00793723"/>
    <w:rsid w:val="00794E95"/>
    <w:rsid w:val="00795F16"/>
    <w:rsid w:val="00796E45"/>
    <w:rsid w:val="007970B1"/>
    <w:rsid w:val="00797304"/>
    <w:rsid w:val="00797B2B"/>
    <w:rsid w:val="00797BFD"/>
    <w:rsid w:val="00797C8B"/>
    <w:rsid w:val="007A077A"/>
    <w:rsid w:val="007A10A1"/>
    <w:rsid w:val="007A2222"/>
    <w:rsid w:val="007A3AC1"/>
    <w:rsid w:val="007A492E"/>
    <w:rsid w:val="007A5EC4"/>
    <w:rsid w:val="007A6302"/>
    <w:rsid w:val="007A7133"/>
    <w:rsid w:val="007A762B"/>
    <w:rsid w:val="007B0253"/>
    <w:rsid w:val="007B2DA4"/>
    <w:rsid w:val="007B40C5"/>
    <w:rsid w:val="007B452E"/>
    <w:rsid w:val="007B4953"/>
    <w:rsid w:val="007B5877"/>
    <w:rsid w:val="007B6A8A"/>
    <w:rsid w:val="007B6F8E"/>
    <w:rsid w:val="007B78E6"/>
    <w:rsid w:val="007C185E"/>
    <w:rsid w:val="007C1B43"/>
    <w:rsid w:val="007C3193"/>
    <w:rsid w:val="007C35F2"/>
    <w:rsid w:val="007C38E5"/>
    <w:rsid w:val="007C44A3"/>
    <w:rsid w:val="007C4F87"/>
    <w:rsid w:val="007C5864"/>
    <w:rsid w:val="007C5B0F"/>
    <w:rsid w:val="007C7878"/>
    <w:rsid w:val="007C7E56"/>
    <w:rsid w:val="007D0D3C"/>
    <w:rsid w:val="007D1819"/>
    <w:rsid w:val="007D1C96"/>
    <w:rsid w:val="007D2669"/>
    <w:rsid w:val="007D3125"/>
    <w:rsid w:val="007D59F1"/>
    <w:rsid w:val="007D65F5"/>
    <w:rsid w:val="007D6FE8"/>
    <w:rsid w:val="007E039A"/>
    <w:rsid w:val="007E0DD4"/>
    <w:rsid w:val="007E146B"/>
    <w:rsid w:val="007E15DE"/>
    <w:rsid w:val="007E1849"/>
    <w:rsid w:val="007E2F2D"/>
    <w:rsid w:val="007E4AAC"/>
    <w:rsid w:val="007E601C"/>
    <w:rsid w:val="007E7636"/>
    <w:rsid w:val="007F093C"/>
    <w:rsid w:val="007F0FF1"/>
    <w:rsid w:val="007F28FF"/>
    <w:rsid w:val="007F5CA3"/>
    <w:rsid w:val="007F64BA"/>
    <w:rsid w:val="007F65CE"/>
    <w:rsid w:val="007F795C"/>
    <w:rsid w:val="0080007F"/>
    <w:rsid w:val="00800280"/>
    <w:rsid w:val="00800EA0"/>
    <w:rsid w:val="00800FD6"/>
    <w:rsid w:val="00801503"/>
    <w:rsid w:val="00801C8C"/>
    <w:rsid w:val="00802342"/>
    <w:rsid w:val="00802697"/>
    <w:rsid w:val="0080535E"/>
    <w:rsid w:val="0080560D"/>
    <w:rsid w:val="0081284F"/>
    <w:rsid w:val="0081381C"/>
    <w:rsid w:val="00813826"/>
    <w:rsid w:val="0081413D"/>
    <w:rsid w:val="008145F4"/>
    <w:rsid w:val="008147CF"/>
    <w:rsid w:val="00815351"/>
    <w:rsid w:val="00815DAD"/>
    <w:rsid w:val="0081627B"/>
    <w:rsid w:val="0081704C"/>
    <w:rsid w:val="008213FA"/>
    <w:rsid w:val="00821AB8"/>
    <w:rsid w:val="00821CFD"/>
    <w:rsid w:val="008238DD"/>
    <w:rsid w:val="00823D63"/>
    <w:rsid w:val="00824323"/>
    <w:rsid w:val="008245D9"/>
    <w:rsid w:val="00824A0A"/>
    <w:rsid w:val="008278EB"/>
    <w:rsid w:val="00830071"/>
    <w:rsid w:val="008301FC"/>
    <w:rsid w:val="00832C70"/>
    <w:rsid w:val="00832FF6"/>
    <w:rsid w:val="00833999"/>
    <w:rsid w:val="00833D0D"/>
    <w:rsid w:val="008346D0"/>
    <w:rsid w:val="00835E52"/>
    <w:rsid w:val="00836DA6"/>
    <w:rsid w:val="00836DB7"/>
    <w:rsid w:val="00840708"/>
    <w:rsid w:val="008408E7"/>
    <w:rsid w:val="00840D35"/>
    <w:rsid w:val="008416C7"/>
    <w:rsid w:val="00842357"/>
    <w:rsid w:val="00842FE4"/>
    <w:rsid w:val="00844F4B"/>
    <w:rsid w:val="0084533E"/>
    <w:rsid w:val="00845590"/>
    <w:rsid w:val="008460A1"/>
    <w:rsid w:val="0084674C"/>
    <w:rsid w:val="008467AB"/>
    <w:rsid w:val="00846A3E"/>
    <w:rsid w:val="00846D8D"/>
    <w:rsid w:val="00847BA3"/>
    <w:rsid w:val="00847C49"/>
    <w:rsid w:val="0085054D"/>
    <w:rsid w:val="00850A3D"/>
    <w:rsid w:val="00852139"/>
    <w:rsid w:val="00852C96"/>
    <w:rsid w:val="00853CE8"/>
    <w:rsid w:val="008550F3"/>
    <w:rsid w:val="0085693E"/>
    <w:rsid w:val="00856D4C"/>
    <w:rsid w:val="00857B1A"/>
    <w:rsid w:val="00860FC2"/>
    <w:rsid w:val="00861660"/>
    <w:rsid w:val="0086302B"/>
    <w:rsid w:val="008648D2"/>
    <w:rsid w:val="00865128"/>
    <w:rsid w:val="00865339"/>
    <w:rsid w:val="00865885"/>
    <w:rsid w:val="00866526"/>
    <w:rsid w:val="00866AB8"/>
    <w:rsid w:val="00866B59"/>
    <w:rsid w:val="0086782C"/>
    <w:rsid w:val="00867930"/>
    <w:rsid w:val="0087043F"/>
    <w:rsid w:val="00870A99"/>
    <w:rsid w:val="00871440"/>
    <w:rsid w:val="00874A80"/>
    <w:rsid w:val="0088087A"/>
    <w:rsid w:val="00880E40"/>
    <w:rsid w:val="00881535"/>
    <w:rsid w:val="008817A6"/>
    <w:rsid w:val="00882F43"/>
    <w:rsid w:val="00883193"/>
    <w:rsid w:val="00883C7F"/>
    <w:rsid w:val="00885AEF"/>
    <w:rsid w:val="00887847"/>
    <w:rsid w:val="00887B50"/>
    <w:rsid w:val="00887D58"/>
    <w:rsid w:val="008911F4"/>
    <w:rsid w:val="0089140B"/>
    <w:rsid w:val="008914FC"/>
    <w:rsid w:val="0089173A"/>
    <w:rsid w:val="00891AED"/>
    <w:rsid w:val="00891BA4"/>
    <w:rsid w:val="00891DA7"/>
    <w:rsid w:val="00892431"/>
    <w:rsid w:val="00893243"/>
    <w:rsid w:val="00893DE0"/>
    <w:rsid w:val="008954DA"/>
    <w:rsid w:val="00896470"/>
    <w:rsid w:val="00897481"/>
    <w:rsid w:val="00897A98"/>
    <w:rsid w:val="00897EB3"/>
    <w:rsid w:val="008A042B"/>
    <w:rsid w:val="008A05E1"/>
    <w:rsid w:val="008A193F"/>
    <w:rsid w:val="008A20A8"/>
    <w:rsid w:val="008A2E96"/>
    <w:rsid w:val="008A5028"/>
    <w:rsid w:val="008A5B47"/>
    <w:rsid w:val="008A5E0D"/>
    <w:rsid w:val="008A62A4"/>
    <w:rsid w:val="008A662A"/>
    <w:rsid w:val="008A75D1"/>
    <w:rsid w:val="008B0A68"/>
    <w:rsid w:val="008B1482"/>
    <w:rsid w:val="008B574F"/>
    <w:rsid w:val="008B6CDA"/>
    <w:rsid w:val="008B7292"/>
    <w:rsid w:val="008B79AA"/>
    <w:rsid w:val="008B7D02"/>
    <w:rsid w:val="008C0662"/>
    <w:rsid w:val="008C0832"/>
    <w:rsid w:val="008C20CE"/>
    <w:rsid w:val="008C34E2"/>
    <w:rsid w:val="008C3B2C"/>
    <w:rsid w:val="008C4617"/>
    <w:rsid w:val="008C46C1"/>
    <w:rsid w:val="008C5663"/>
    <w:rsid w:val="008D005F"/>
    <w:rsid w:val="008D13CC"/>
    <w:rsid w:val="008D1805"/>
    <w:rsid w:val="008D20A8"/>
    <w:rsid w:val="008D2607"/>
    <w:rsid w:val="008D2809"/>
    <w:rsid w:val="008D2CB3"/>
    <w:rsid w:val="008D3706"/>
    <w:rsid w:val="008D3E16"/>
    <w:rsid w:val="008D4135"/>
    <w:rsid w:val="008D4307"/>
    <w:rsid w:val="008D4EFF"/>
    <w:rsid w:val="008D670F"/>
    <w:rsid w:val="008D707C"/>
    <w:rsid w:val="008D74EE"/>
    <w:rsid w:val="008E08A0"/>
    <w:rsid w:val="008E159B"/>
    <w:rsid w:val="008E3134"/>
    <w:rsid w:val="008E4B14"/>
    <w:rsid w:val="008E696B"/>
    <w:rsid w:val="008E77F3"/>
    <w:rsid w:val="008F0578"/>
    <w:rsid w:val="008F0663"/>
    <w:rsid w:val="008F0766"/>
    <w:rsid w:val="008F176D"/>
    <w:rsid w:val="008F238D"/>
    <w:rsid w:val="008F2429"/>
    <w:rsid w:val="008F262F"/>
    <w:rsid w:val="008F3097"/>
    <w:rsid w:val="008F3670"/>
    <w:rsid w:val="008F47C3"/>
    <w:rsid w:val="008F47D9"/>
    <w:rsid w:val="008F48A5"/>
    <w:rsid w:val="008F4CBA"/>
    <w:rsid w:val="008F4CC2"/>
    <w:rsid w:val="008F7992"/>
    <w:rsid w:val="0090081E"/>
    <w:rsid w:val="00901C9A"/>
    <w:rsid w:val="00901EC9"/>
    <w:rsid w:val="00902D00"/>
    <w:rsid w:val="0090388F"/>
    <w:rsid w:val="00903A2F"/>
    <w:rsid w:val="00905FFF"/>
    <w:rsid w:val="00906884"/>
    <w:rsid w:val="00906E43"/>
    <w:rsid w:val="00907045"/>
    <w:rsid w:val="009103E7"/>
    <w:rsid w:val="00910745"/>
    <w:rsid w:val="0091089C"/>
    <w:rsid w:val="0091100E"/>
    <w:rsid w:val="009111F2"/>
    <w:rsid w:val="009121A7"/>
    <w:rsid w:val="009146CB"/>
    <w:rsid w:val="00914D01"/>
    <w:rsid w:val="00915EFC"/>
    <w:rsid w:val="00917430"/>
    <w:rsid w:val="00917953"/>
    <w:rsid w:val="00921552"/>
    <w:rsid w:val="0092198D"/>
    <w:rsid w:val="00922EF5"/>
    <w:rsid w:val="00923010"/>
    <w:rsid w:val="00923695"/>
    <w:rsid w:val="0092383F"/>
    <w:rsid w:val="009242C8"/>
    <w:rsid w:val="00925461"/>
    <w:rsid w:val="0092581E"/>
    <w:rsid w:val="00925D5D"/>
    <w:rsid w:val="0092605E"/>
    <w:rsid w:val="009268A6"/>
    <w:rsid w:val="00927EBB"/>
    <w:rsid w:val="00930E28"/>
    <w:rsid w:val="00931EAE"/>
    <w:rsid w:val="00933530"/>
    <w:rsid w:val="009345B4"/>
    <w:rsid w:val="00934DF6"/>
    <w:rsid w:val="00935342"/>
    <w:rsid w:val="00935EA2"/>
    <w:rsid w:val="00936C14"/>
    <w:rsid w:val="00936CF3"/>
    <w:rsid w:val="009377DA"/>
    <w:rsid w:val="00937FBC"/>
    <w:rsid w:val="009416FF"/>
    <w:rsid w:val="00941776"/>
    <w:rsid w:val="00941833"/>
    <w:rsid w:val="00942A7F"/>
    <w:rsid w:val="0094449C"/>
    <w:rsid w:val="009447F3"/>
    <w:rsid w:val="00944F57"/>
    <w:rsid w:val="009456A6"/>
    <w:rsid w:val="00945727"/>
    <w:rsid w:val="00945D49"/>
    <w:rsid w:val="009475CB"/>
    <w:rsid w:val="00947B88"/>
    <w:rsid w:val="0095013D"/>
    <w:rsid w:val="00951253"/>
    <w:rsid w:val="00952158"/>
    <w:rsid w:val="009526A0"/>
    <w:rsid w:val="00954075"/>
    <w:rsid w:val="0095653A"/>
    <w:rsid w:val="00956E65"/>
    <w:rsid w:val="00961336"/>
    <w:rsid w:val="0096163C"/>
    <w:rsid w:val="00961B83"/>
    <w:rsid w:val="00961CEC"/>
    <w:rsid w:val="009630B1"/>
    <w:rsid w:val="00963444"/>
    <w:rsid w:val="00970F6C"/>
    <w:rsid w:val="0097166D"/>
    <w:rsid w:val="009716A7"/>
    <w:rsid w:val="0097301E"/>
    <w:rsid w:val="0097327B"/>
    <w:rsid w:val="00974241"/>
    <w:rsid w:val="00974AEF"/>
    <w:rsid w:val="00975BFF"/>
    <w:rsid w:val="009764AA"/>
    <w:rsid w:val="00980540"/>
    <w:rsid w:val="0098128D"/>
    <w:rsid w:val="0098300F"/>
    <w:rsid w:val="009857AD"/>
    <w:rsid w:val="00985995"/>
    <w:rsid w:val="00985E0E"/>
    <w:rsid w:val="0098686A"/>
    <w:rsid w:val="00986CF7"/>
    <w:rsid w:val="00990029"/>
    <w:rsid w:val="00990557"/>
    <w:rsid w:val="00990D31"/>
    <w:rsid w:val="00991B7E"/>
    <w:rsid w:val="009926BB"/>
    <w:rsid w:val="0099283B"/>
    <w:rsid w:val="009937A0"/>
    <w:rsid w:val="00993D77"/>
    <w:rsid w:val="00994940"/>
    <w:rsid w:val="0099500A"/>
    <w:rsid w:val="0099582F"/>
    <w:rsid w:val="0099676E"/>
    <w:rsid w:val="00996EA6"/>
    <w:rsid w:val="009978A5"/>
    <w:rsid w:val="009A062D"/>
    <w:rsid w:val="009A1545"/>
    <w:rsid w:val="009A20B1"/>
    <w:rsid w:val="009A2359"/>
    <w:rsid w:val="009A29D8"/>
    <w:rsid w:val="009A29FC"/>
    <w:rsid w:val="009A2C1C"/>
    <w:rsid w:val="009A2F3A"/>
    <w:rsid w:val="009A5CE3"/>
    <w:rsid w:val="009A6292"/>
    <w:rsid w:val="009A68A7"/>
    <w:rsid w:val="009B0085"/>
    <w:rsid w:val="009B0D5E"/>
    <w:rsid w:val="009B129F"/>
    <w:rsid w:val="009B16F3"/>
    <w:rsid w:val="009B2E53"/>
    <w:rsid w:val="009B341A"/>
    <w:rsid w:val="009B419D"/>
    <w:rsid w:val="009B4B84"/>
    <w:rsid w:val="009B508E"/>
    <w:rsid w:val="009B5C17"/>
    <w:rsid w:val="009B7A31"/>
    <w:rsid w:val="009C118D"/>
    <w:rsid w:val="009C11E8"/>
    <w:rsid w:val="009C1CDD"/>
    <w:rsid w:val="009C3C41"/>
    <w:rsid w:val="009C6ECA"/>
    <w:rsid w:val="009C6FE1"/>
    <w:rsid w:val="009D05AB"/>
    <w:rsid w:val="009D1EF6"/>
    <w:rsid w:val="009D22E5"/>
    <w:rsid w:val="009D3697"/>
    <w:rsid w:val="009D46C9"/>
    <w:rsid w:val="009D55F1"/>
    <w:rsid w:val="009D5DC3"/>
    <w:rsid w:val="009D61DA"/>
    <w:rsid w:val="009D6720"/>
    <w:rsid w:val="009D7F83"/>
    <w:rsid w:val="009E36B1"/>
    <w:rsid w:val="009E6062"/>
    <w:rsid w:val="009E76C6"/>
    <w:rsid w:val="009E7AD5"/>
    <w:rsid w:val="009F0649"/>
    <w:rsid w:val="009F06A7"/>
    <w:rsid w:val="009F1CE9"/>
    <w:rsid w:val="009F2C40"/>
    <w:rsid w:val="009F3268"/>
    <w:rsid w:val="009F4D0F"/>
    <w:rsid w:val="009F5A63"/>
    <w:rsid w:val="009F7828"/>
    <w:rsid w:val="00A0060B"/>
    <w:rsid w:val="00A02EB6"/>
    <w:rsid w:val="00A03D66"/>
    <w:rsid w:val="00A040CA"/>
    <w:rsid w:val="00A05F58"/>
    <w:rsid w:val="00A0766A"/>
    <w:rsid w:val="00A07722"/>
    <w:rsid w:val="00A07FA5"/>
    <w:rsid w:val="00A1126F"/>
    <w:rsid w:val="00A137E8"/>
    <w:rsid w:val="00A16225"/>
    <w:rsid w:val="00A17753"/>
    <w:rsid w:val="00A17D46"/>
    <w:rsid w:val="00A20E29"/>
    <w:rsid w:val="00A210FD"/>
    <w:rsid w:val="00A2261E"/>
    <w:rsid w:val="00A22A21"/>
    <w:rsid w:val="00A23BD7"/>
    <w:rsid w:val="00A242F2"/>
    <w:rsid w:val="00A34444"/>
    <w:rsid w:val="00A34A97"/>
    <w:rsid w:val="00A35011"/>
    <w:rsid w:val="00A3530D"/>
    <w:rsid w:val="00A35A01"/>
    <w:rsid w:val="00A372C3"/>
    <w:rsid w:val="00A37694"/>
    <w:rsid w:val="00A37917"/>
    <w:rsid w:val="00A409E2"/>
    <w:rsid w:val="00A40AF5"/>
    <w:rsid w:val="00A40FC4"/>
    <w:rsid w:val="00A41C7B"/>
    <w:rsid w:val="00A43167"/>
    <w:rsid w:val="00A435B2"/>
    <w:rsid w:val="00A446C6"/>
    <w:rsid w:val="00A44EF0"/>
    <w:rsid w:val="00A44FC2"/>
    <w:rsid w:val="00A45191"/>
    <w:rsid w:val="00A478B1"/>
    <w:rsid w:val="00A507B8"/>
    <w:rsid w:val="00A50CB2"/>
    <w:rsid w:val="00A51763"/>
    <w:rsid w:val="00A527CC"/>
    <w:rsid w:val="00A5329C"/>
    <w:rsid w:val="00A533BE"/>
    <w:rsid w:val="00A55585"/>
    <w:rsid w:val="00A55AF4"/>
    <w:rsid w:val="00A579B7"/>
    <w:rsid w:val="00A57EED"/>
    <w:rsid w:val="00A61196"/>
    <w:rsid w:val="00A627E3"/>
    <w:rsid w:val="00A62D56"/>
    <w:rsid w:val="00A62F74"/>
    <w:rsid w:val="00A6545E"/>
    <w:rsid w:val="00A65D13"/>
    <w:rsid w:val="00A6632F"/>
    <w:rsid w:val="00A66450"/>
    <w:rsid w:val="00A66B41"/>
    <w:rsid w:val="00A66D11"/>
    <w:rsid w:val="00A675EB"/>
    <w:rsid w:val="00A72C42"/>
    <w:rsid w:val="00A7385A"/>
    <w:rsid w:val="00A73AF9"/>
    <w:rsid w:val="00A74F40"/>
    <w:rsid w:val="00A75C46"/>
    <w:rsid w:val="00A75C8C"/>
    <w:rsid w:val="00A773AF"/>
    <w:rsid w:val="00A7793A"/>
    <w:rsid w:val="00A800EC"/>
    <w:rsid w:val="00A801AB"/>
    <w:rsid w:val="00A80A64"/>
    <w:rsid w:val="00A811DB"/>
    <w:rsid w:val="00A81288"/>
    <w:rsid w:val="00A8178D"/>
    <w:rsid w:val="00A81A1D"/>
    <w:rsid w:val="00A83549"/>
    <w:rsid w:val="00A84008"/>
    <w:rsid w:val="00A842FB"/>
    <w:rsid w:val="00A877D2"/>
    <w:rsid w:val="00A87890"/>
    <w:rsid w:val="00A878A3"/>
    <w:rsid w:val="00A87E14"/>
    <w:rsid w:val="00A902E7"/>
    <w:rsid w:val="00A90EC0"/>
    <w:rsid w:val="00A90FBC"/>
    <w:rsid w:val="00A9145E"/>
    <w:rsid w:val="00A924AA"/>
    <w:rsid w:val="00A92F1D"/>
    <w:rsid w:val="00A94598"/>
    <w:rsid w:val="00A94A67"/>
    <w:rsid w:val="00A964EC"/>
    <w:rsid w:val="00A96FAA"/>
    <w:rsid w:val="00A97092"/>
    <w:rsid w:val="00A97C3D"/>
    <w:rsid w:val="00A97F18"/>
    <w:rsid w:val="00AA0B76"/>
    <w:rsid w:val="00AA127E"/>
    <w:rsid w:val="00AA1800"/>
    <w:rsid w:val="00AA1CF7"/>
    <w:rsid w:val="00AA2376"/>
    <w:rsid w:val="00AA2E53"/>
    <w:rsid w:val="00AA3CAE"/>
    <w:rsid w:val="00AA4656"/>
    <w:rsid w:val="00AA576B"/>
    <w:rsid w:val="00AA66D3"/>
    <w:rsid w:val="00AA729D"/>
    <w:rsid w:val="00AB0508"/>
    <w:rsid w:val="00AB121F"/>
    <w:rsid w:val="00AB24D9"/>
    <w:rsid w:val="00AB3976"/>
    <w:rsid w:val="00AB497E"/>
    <w:rsid w:val="00AB684D"/>
    <w:rsid w:val="00AB6B84"/>
    <w:rsid w:val="00AB6CA9"/>
    <w:rsid w:val="00AB7C4D"/>
    <w:rsid w:val="00AC0AF7"/>
    <w:rsid w:val="00AC20AB"/>
    <w:rsid w:val="00AC54A0"/>
    <w:rsid w:val="00AC6284"/>
    <w:rsid w:val="00AC6D16"/>
    <w:rsid w:val="00AC7256"/>
    <w:rsid w:val="00AC7FEF"/>
    <w:rsid w:val="00AD1A0D"/>
    <w:rsid w:val="00AD3EB1"/>
    <w:rsid w:val="00AD576F"/>
    <w:rsid w:val="00AD5AB7"/>
    <w:rsid w:val="00AD6087"/>
    <w:rsid w:val="00AD6315"/>
    <w:rsid w:val="00AD66C0"/>
    <w:rsid w:val="00AD69CD"/>
    <w:rsid w:val="00AD799C"/>
    <w:rsid w:val="00AD7D7A"/>
    <w:rsid w:val="00AE0230"/>
    <w:rsid w:val="00AE147F"/>
    <w:rsid w:val="00AE1619"/>
    <w:rsid w:val="00AE227C"/>
    <w:rsid w:val="00AE22D0"/>
    <w:rsid w:val="00AE234F"/>
    <w:rsid w:val="00AE2523"/>
    <w:rsid w:val="00AE2967"/>
    <w:rsid w:val="00AE3185"/>
    <w:rsid w:val="00AE43DF"/>
    <w:rsid w:val="00AE47DD"/>
    <w:rsid w:val="00AE4B0C"/>
    <w:rsid w:val="00AE5CAF"/>
    <w:rsid w:val="00AE5CB7"/>
    <w:rsid w:val="00AE5CC0"/>
    <w:rsid w:val="00AE5CF2"/>
    <w:rsid w:val="00AE6921"/>
    <w:rsid w:val="00AF1B0E"/>
    <w:rsid w:val="00AF1F6B"/>
    <w:rsid w:val="00AF21D2"/>
    <w:rsid w:val="00AF291B"/>
    <w:rsid w:val="00AF4549"/>
    <w:rsid w:val="00AF46A6"/>
    <w:rsid w:val="00AF4A19"/>
    <w:rsid w:val="00AF5A8E"/>
    <w:rsid w:val="00AF6AD0"/>
    <w:rsid w:val="00AF7552"/>
    <w:rsid w:val="00B008F2"/>
    <w:rsid w:val="00B00AC5"/>
    <w:rsid w:val="00B00D35"/>
    <w:rsid w:val="00B00DE9"/>
    <w:rsid w:val="00B01691"/>
    <w:rsid w:val="00B01992"/>
    <w:rsid w:val="00B01A42"/>
    <w:rsid w:val="00B02DB8"/>
    <w:rsid w:val="00B030C3"/>
    <w:rsid w:val="00B052C8"/>
    <w:rsid w:val="00B0598B"/>
    <w:rsid w:val="00B070AD"/>
    <w:rsid w:val="00B11E8A"/>
    <w:rsid w:val="00B12993"/>
    <w:rsid w:val="00B14653"/>
    <w:rsid w:val="00B147AB"/>
    <w:rsid w:val="00B14811"/>
    <w:rsid w:val="00B14BEE"/>
    <w:rsid w:val="00B15DE5"/>
    <w:rsid w:val="00B16EF7"/>
    <w:rsid w:val="00B203E8"/>
    <w:rsid w:val="00B224FB"/>
    <w:rsid w:val="00B22C61"/>
    <w:rsid w:val="00B243A1"/>
    <w:rsid w:val="00B248C6"/>
    <w:rsid w:val="00B27D04"/>
    <w:rsid w:val="00B32004"/>
    <w:rsid w:val="00B320D0"/>
    <w:rsid w:val="00B325EB"/>
    <w:rsid w:val="00B3284C"/>
    <w:rsid w:val="00B337E2"/>
    <w:rsid w:val="00B34F09"/>
    <w:rsid w:val="00B353CA"/>
    <w:rsid w:val="00B364B2"/>
    <w:rsid w:val="00B37C3B"/>
    <w:rsid w:val="00B37E60"/>
    <w:rsid w:val="00B40804"/>
    <w:rsid w:val="00B41004"/>
    <w:rsid w:val="00B417EB"/>
    <w:rsid w:val="00B41D60"/>
    <w:rsid w:val="00B41F18"/>
    <w:rsid w:val="00B45052"/>
    <w:rsid w:val="00B45230"/>
    <w:rsid w:val="00B460D1"/>
    <w:rsid w:val="00B46CD6"/>
    <w:rsid w:val="00B4723C"/>
    <w:rsid w:val="00B52AE6"/>
    <w:rsid w:val="00B5373E"/>
    <w:rsid w:val="00B556BF"/>
    <w:rsid w:val="00B561B7"/>
    <w:rsid w:val="00B56470"/>
    <w:rsid w:val="00B56AC6"/>
    <w:rsid w:val="00B56EEA"/>
    <w:rsid w:val="00B56F44"/>
    <w:rsid w:val="00B6003E"/>
    <w:rsid w:val="00B6025F"/>
    <w:rsid w:val="00B608E1"/>
    <w:rsid w:val="00B60DAE"/>
    <w:rsid w:val="00B61E6E"/>
    <w:rsid w:val="00B62A25"/>
    <w:rsid w:val="00B6394F"/>
    <w:rsid w:val="00B63B02"/>
    <w:rsid w:val="00B63FCF"/>
    <w:rsid w:val="00B643BE"/>
    <w:rsid w:val="00B64FEF"/>
    <w:rsid w:val="00B65113"/>
    <w:rsid w:val="00B653EF"/>
    <w:rsid w:val="00B67897"/>
    <w:rsid w:val="00B712A7"/>
    <w:rsid w:val="00B71A97"/>
    <w:rsid w:val="00B72884"/>
    <w:rsid w:val="00B73934"/>
    <w:rsid w:val="00B7428B"/>
    <w:rsid w:val="00B74D68"/>
    <w:rsid w:val="00B75414"/>
    <w:rsid w:val="00B7684B"/>
    <w:rsid w:val="00B76FDA"/>
    <w:rsid w:val="00B8061F"/>
    <w:rsid w:val="00B809CA"/>
    <w:rsid w:val="00B81636"/>
    <w:rsid w:val="00B825E1"/>
    <w:rsid w:val="00B825F7"/>
    <w:rsid w:val="00B82FB2"/>
    <w:rsid w:val="00B838E8"/>
    <w:rsid w:val="00B83CF5"/>
    <w:rsid w:val="00B84361"/>
    <w:rsid w:val="00B85320"/>
    <w:rsid w:val="00B85337"/>
    <w:rsid w:val="00B8560A"/>
    <w:rsid w:val="00B85A88"/>
    <w:rsid w:val="00B904D9"/>
    <w:rsid w:val="00B930ED"/>
    <w:rsid w:val="00B93265"/>
    <w:rsid w:val="00B9472E"/>
    <w:rsid w:val="00B969C6"/>
    <w:rsid w:val="00B971CF"/>
    <w:rsid w:val="00B9735B"/>
    <w:rsid w:val="00BA0F5D"/>
    <w:rsid w:val="00BA10C4"/>
    <w:rsid w:val="00BA1DF5"/>
    <w:rsid w:val="00BA30A9"/>
    <w:rsid w:val="00BA4D19"/>
    <w:rsid w:val="00BA599A"/>
    <w:rsid w:val="00BB12A7"/>
    <w:rsid w:val="00BB131F"/>
    <w:rsid w:val="00BB13BD"/>
    <w:rsid w:val="00BB2CA8"/>
    <w:rsid w:val="00BB448D"/>
    <w:rsid w:val="00BB47A9"/>
    <w:rsid w:val="00BB5186"/>
    <w:rsid w:val="00BB61B0"/>
    <w:rsid w:val="00BB77CD"/>
    <w:rsid w:val="00BC0F07"/>
    <w:rsid w:val="00BC15D2"/>
    <w:rsid w:val="00BC1AE5"/>
    <w:rsid w:val="00BC3575"/>
    <w:rsid w:val="00BC3B08"/>
    <w:rsid w:val="00BC3F3C"/>
    <w:rsid w:val="00BC4A35"/>
    <w:rsid w:val="00BC4D3C"/>
    <w:rsid w:val="00BC4E03"/>
    <w:rsid w:val="00BC4EAC"/>
    <w:rsid w:val="00BC5BF6"/>
    <w:rsid w:val="00BC6522"/>
    <w:rsid w:val="00BC7040"/>
    <w:rsid w:val="00BC7C83"/>
    <w:rsid w:val="00BD02D7"/>
    <w:rsid w:val="00BD1E1F"/>
    <w:rsid w:val="00BD34BA"/>
    <w:rsid w:val="00BD470B"/>
    <w:rsid w:val="00BD632D"/>
    <w:rsid w:val="00BD6765"/>
    <w:rsid w:val="00BD7057"/>
    <w:rsid w:val="00BD75F7"/>
    <w:rsid w:val="00BD78E1"/>
    <w:rsid w:val="00BE0A6D"/>
    <w:rsid w:val="00BE1544"/>
    <w:rsid w:val="00BE1A38"/>
    <w:rsid w:val="00BE1D28"/>
    <w:rsid w:val="00BE314D"/>
    <w:rsid w:val="00BE35EC"/>
    <w:rsid w:val="00BE43A1"/>
    <w:rsid w:val="00BE4967"/>
    <w:rsid w:val="00BE4A41"/>
    <w:rsid w:val="00BE4A64"/>
    <w:rsid w:val="00BE4BE6"/>
    <w:rsid w:val="00BE5BA5"/>
    <w:rsid w:val="00BE6650"/>
    <w:rsid w:val="00BE6BF7"/>
    <w:rsid w:val="00BE6DB4"/>
    <w:rsid w:val="00BE71BA"/>
    <w:rsid w:val="00BF2C98"/>
    <w:rsid w:val="00BF2D2A"/>
    <w:rsid w:val="00BF3BD7"/>
    <w:rsid w:val="00BF3E1A"/>
    <w:rsid w:val="00BF4517"/>
    <w:rsid w:val="00BF4A1F"/>
    <w:rsid w:val="00BF4C40"/>
    <w:rsid w:val="00C02275"/>
    <w:rsid w:val="00C027B6"/>
    <w:rsid w:val="00C029BB"/>
    <w:rsid w:val="00C035BD"/>
    <w:rsid w:val="00C0520D"/>
    <w:rsid w:val="00C0522C"/>
    <w:rsid w:val="00C06D77"/>
    <w:rsid w:val="00C078DA"/>
    <w:rsid w:val="00C07CFE"/>
    <w:rsid w:val="00C1039C"/>
    <w:rsid w:val="00C11B37"/>
    <w:rsid w:val="00C12766"/>
    <w:rsid w:val="00C129A7"/>
    <w:rsid w:val="00C12A8A"/>
    <w:rsid w:val="00C14F4F"/>
    <w:rsid w:val="00C173C3"/>
    <w:rsid w:val="00C20E08"/>
    <w:rsid w:val="00C2138D"/>
    <w:rsid w:val="00C213DF"/>
    <w:rsid w:val="00C2248D"/>
    <w:rsid w:val="00C22AA0"/>
    <w:rsid w:val="00C2379D"/>
    <w:rsid w:val="00C24137"/>
    <w:rsid w:val="00C24E30"/>
    <w:rsid w:val="00C2612C"/>
    <w:rsid w:val="00C262A3"/>
    <w:rsid w:val="00C267C0"/>
    <w:rsid w:val="00C31F9E"/>
    <w:rsid w:val="00C324C2"/>
    <w:rsid w:val="00C324DD"/>
    <w:rsid w:val="00C34E59"/>
    <w:rsid w:val="00C353AA"/>
    <w:rsid w:val="00C36621"/>
    <w:rsid w:val="00C369A9"/>
    <w:rsid w:val="00C36B92"/>
    <w:rsid w:val="00C370A4"/>
    <w:rsid w:val="00C3722B"/>
    <w:rsid w:val="00C400E2"/>
    <w:rsid w:val="00C411B6"/>
    <w:rsid w:val="00C41253"/>
    <w:rsid w:val="00C416E0"/>
    <w:rsid w:val="00C422D9"/>
    <w:rsid w:val="00C4252D"/>
    <w:rsid w:val="00C42A26"/>
    <w:rsid w:val="00C433EB"/>
    <w:rsid w:val="00C4405C"/>
    <w:rsid w:val="00C45124"/>
    <w:rsid w:val="00C45FC5"/>
    <w:rsid w:val="00C476D5"/>
    <w:rsid w:val="00C51271"/>
    <w:rsid w:val="00C51828"/>
    <w:rsid w:val="00C5205F"/>
    <w:rsid w:val="00C5383D"/>
    <w:rsid w:val="00C54390"/>
    <w:rsid w:val="00C56250"/>
    <w:rsid w:val="00C60DB3"/>
    <w:rsid w:val="00C6104A"/>
    <w:rsid w:val="00C6136B"/>
    <w:rsid w:val="00C629AB"/>
    <w:rsid w:val="00C62C9C"/>
    <w:rsid w:val="00C63266"/>
    <w:rsid w:val="00C636FB"/>
    <w:rsid w:val="00C639EF"/>
    <w:rsid w:val="00C63C6F"/>
    <w:rsid w:val="00C63E87"/>
    <w:rsid w:val="00C640DC"/>
    <w:rsid w:val="00C64A84"/>
    <w:rsid w:val="00C65C5C"/>
    <w:rsid w:val="00C66A1D"/>
    <w:rsid w:val="00C677EE"/>
    <w:rsid w:val="00C67C30"/>
    <w:rsid w:val="00C7185B"/>
    <w:rsid w:val="00C71B42"/>
    <w:rsid w:val="00C71DAB"/>
    <w:rsid w:val="00C73762"/>
    <w:rsid w:val="00C73E59"/>
    <w:rsid w:val="00C741C3"/>
    <w:rsid w:val="00C7491F"/>
    <w:rsid w:val="00C74F5E"/>
    <w:rsid w:val="00C76457"/>
    <w:rsid w:val="00C76555"/>
    <w:rsid w:val="00C804DA"/>
    <w:rsid w:val="00C81A2C"/>
    <w:rsid w:val="00C81EDB"/>
    <w:rsid w:val="00C82672"/>
    <w:rsid w:val="00C82900"/>
    <w:rsid w:val="00C83DF1"/>
    <w:rsid w:val="00C85A6A"/>
    <w:rsid w:val="00C85DBF"/>
    <w:rsid w:val="00C869E9"/>
    <w:rsid w:val="00C91515"/>
    <w:rsid w:val="00C9289E"/>
    <w:rsid w:val="00C92994"/>
    <w:rsid w:val="00C9476F"/>
    <w:rsid w:val="00C9540B"/>
    <w:rsid w:val="00C95584"/>
    <w:rsid w:val="00C95CAB"/>
    <w:rsid w:val="00C95FEF"/>
    <w:rsid w:val="00C96567"/>
    <w:rsid w:val="00C97D5E"/>
    <w:rsid w:val="00CA0752"/>
    <w:rsid w:val="00CA0D62"/>
    <w:rsid w:val="00CA1D64"/>
    <w:rsid w:val="00CA21D4"/>
    <w:rsid w:val="00CA2C73"/>
    <w:rsid w:val="00CA53D6"/>
    <w:rsid w:val="00CA7347"/>
    <w:rsid w:val="00CA74E4"/>
    <w:rsid w:val="00CB0C56"/>
    <w:rsid w:val="00CB20D8"/>
    <w:rsid w:val="00CB3EB2"/>
    <w:rsid w:val="00CB47C7"/>
    <w:rsid w:val="00CB64CD"/>
    <w:rsid w:val="00CB7695"/>
    <w:rsid w:val="00CB79D4"/>
    <w:rsid w:val="00CC0C60"/>
    <w:rsid w:val="00CC1FBB"/>
    <w:rsid w:val="00CC20E4"/>
    <w:rsid w:val="00CC33E5"/>
    <w:rsid w:val="00CC369B"/>
    <w:rsid w:val="00CC3AE4"/>
    <w:rsid w:val="00CC3B51"/>
    <w:rsid w:val="00CC616B"/>
    <w:rsid w:val="00CD0AC1"/>
    <w:rsid w:val="00CD2973"/>
    <w:rsid w:val="00CD34F4"/>
    <w:rsid w:val="00CD36A5"/>
    <w:rsid w:val="00CD37E9"/>
    <w:rsid w:val="00CD3A0E"/>
    <w:rsid w:val="00CD3C37"/>
    <w:rsid w:val="00CD424D"/>
    <w:rsid w:val="00CD47DA"/>
    <w:rsid w:val="00CD4EAB"/>
    <w:rsid w:val="00CD542C"/>
    <w:rsid w:val="00CD73CB"/>
    <w:rsid w:val="00CE0B20"/>
    <w:rsid w:val="00CE1847"/>
    <w:rsid w:val="00CE218F"/>
    <w:rsid w:val="00CE3347"/>
    <w:rsid w:val="00CE4066"/>
    <w:rsid w:val="00CE4F81"/>
    <w:rsid w:val="00CF0B58"/>
    <w:rsid w:val="00CF1DBA"/>
    <w:rsid w:val="00CF214A"/>
    <w:rsid w:val="00CF24B7"/>
    <w:rsid w:val="00CF2C54"/>
    <w:rsid w:val="00CF2FCB"/>
    <w:rsid w:val="00CF30E7"/>
    <w:rsid w:val="00CF54BB"/>
    <w:rsid w:val="00CF555C"/>
    <w:rsid w:val="00CF7DEE"/>
    <w:rsid w:val="00D01561"/>
    <w:rsid w:val="00D027D6"/>
    <w:rsid w:val="00D03F4E"/>
    <w:rsid w:val="00D04913"/>
    <w:rsid w:val="00D049CA"/>
    <w:rsid w:val="00D10802"/>
    <w:rsid w:val="00D10978"/>
    <w:rsid w:val="00D11DAF"/>
    <w:rsid w:val="00D129FA"/>
    <w:rsid w:val="00D1335D"/>
    <w:rsid w:val="00D1457B"/>
    <w:rsid w:val="00D163B1"/>
    <w:rsid w:val="00D1644B"/>
    <w:rsid w:val="00D16B1C"/>
    <w:rsid w:val="00D17A83"/>
    <w:rsid w:val="00D17FB9"/>
    <w:rsid w:val="00D21424"/>
    <w:rsid w:val="00D21FDD"/>
    <w:rsid w:val="00D222D2"/>
    <w:rsid w:val="00D22D9B"/>
    <w:rsid w:val="00D23876"/>
    <w:rsid w:val="00D247A2"/>
    <w:rsid w:val="00D24F21"/>
    <w:rsid w:val="00D2639D"/>
    <w:rsid w:val="00D30237"/>
    <w:rsid w:val="00D3046D"/>
    <w:rsid w:val="00D30929"/>
    <w:rsid w:val="00D30F5B"/>
    <w:rsid w:val="00D322A2"/>
    <w:rsid w:val="00D3240D"/>
    <w:rsid w:val="00D324DF"/>
    <w:rsid w:val="00D34DC1"/>
    <w:rsid w:val="00D35195"/>
    <w:rsid w:val="00D369CE"/>
    <w:rsid w:val="00D37C1D"/>
    <w:rsid w:val="00D37C24"/>
    <w:rsid w:val="00D41602"/>
    <w:rsid w:val="00D419DE"/>
    <w:rsid w:val="00D42211"/>
    <w:rsid w:val="00D43018"/>
    <w:rsid w:val="00D443B4"/>
    <w:rsid w:val="00D456FA"/>
    <w:rsid w:val="00D45BB5"/>
    <w:rsid w:val="00D45CD5"/>
    <w:rsid w:val="00D470C3"/>
    <w:rsid w:val="00D47F93"/>
    <w:rsid w:val="00D503C4"/>
    <w:rsid w:val="00D506ED"/>
    <w:rsid w:val="00D515E0"/>
    <w:rsid w:val="00D529AC"/>
    <w:rsid w:val="00D538D7"/>
    <w:rsid w:val="00D53903"/>
    <w:rsid w:val="00D5572C"/>
    <w:rsid w:val="00D55D12"/>
    <w:rsid w:val="00D56DA1"/>
    <w:rsid w:val="00D63884"/>
    <w:rsid w:val="00D638E0"/>
    <w:rsid w:val="00D63CD5"/>
    <w:rsid w:val="00D6476B"/>
    <w:rsid w:val="00D6603E"/>
    <w:rsid w:val="00D66044"/>
    <w:rsid w:val="00D668EF"/>
    <w:rsid w:val="00D66EAD"/>
    <w:rsid w:val="00D67F9F"/>
    <w:rsid w:val="00D70061"/>
    <w:rsid w:val="00D7106F"/>
    <w:rsid w:val="00D71355"/>
    <w:rsid w:val="00D71B04"/>
    <w:rsid w:val="00D71C88"/>
    <w:rsid w:val="00D72B99"/>
    <w:rsid w:val="00D731BC"/>
    <w:rsid w:val="00D7348D"/>
    <w:rsid w:val="00D7367F"/>
    <w:rsid w:val="00D73B49"/>
    <w:rsid w:val="00D7449D"/>
    <w:rsid w:val="00D74855"/>
    <w:rsid w:val="00D74C34"/>
    <w:rsid w:val="00D74C9C"/>
    <w:rsid w:val="00D757B7"/>
    <w:rsid w:val="00D76B0F"/>
    <w:rsid w:val="00D76C81"/>
    <w:rsid w:val="00D76F35"/>
    <w:rsid w:val="00D77930"/>
    <w:rsid w:val="00D80236"/>
    <w:rsid w:val="00D83106"/>
    <w:rsid w:val="00D83F1B"/>
    <w:rsid w:val="00D84FCC"/>
    <w:rsid w:val="00D85A36"/>
    <w:rsid w:val="00D86E60"/>
    <w:rsid w:val="00D8715D"/>
    <w:rsid w:val="00D878B6"/>
    <w:rsid w:val="00D91BEF"/>
    <w:rsid w:val="00D9286A"/>
    <w:rsid w:val="00D938B0"/>
    <w:rsid w:val="00D93E27"/>
    <w:rsid w:val="00D94949"/>
    <w:rsid w:val="00D954C0"/>
    <w:rsid w:val="00D9640F"/>
    <w:rsid w:val="00D97A51"/>
    <w:rsid w:val="00DA15A0"/>
    <w:rsid w:val="00DA21E4"/>
    <w:rsid w:val="00DA24BA"/>
    <w:rsid w:val="00DA4C3F"/>
    <w:rsid w:val="00DA5540"/>
    <w:rsid w:val="00DA66D0"/>
    <w:rsid w:val="00DB0BFE"/>
    <w:rsid w:val="00DB104A"/>
    <w:rsid w:val="00DB2A61"/>
    <w:rsid w:val="00DB2BF9"/>
    <w:rsid w:val="00DB2FFF"/>
    <w:rsid w:val="00DB3255"/>
    <w:rsid w:val="00DB4F92"/>
    <w:rsid w:val="00DB67C9"/>
    <w:rsid w:val="00DB7D49"/>
    <w:rsid w:val="00DC034B"/>
    <w:rsid w:val="00DC101B"/>
    <w:rsid w:val="00DC2369"/>
    <w:rsid w:val="00DC2638"/>
    <w:rsid w:val="00DC29BE"/>
    <w:rsid w:val="00DC3D3F"/>
    <w:rsid w:val="00DC4143"/>
    <w:rsid w:val="00DC4D53"/>
    <w:rsid w:val="00DC553D"/>
    <w:rsid w:val="00DC57A0"/>
    <w:rsid w:val="00DC614B"/>
    <w:rsid w:val="00DC75FF"/>
    <w:rsid w:val="00DC787A"/>
    <w:rsid w:val="00DD2155"/>
    <w:rsid w:val="00DD4460"/>
    <w:rsid w:val="00DD4DC2"/>
    <w:rsid w:val="00DD5DDC"/>
    <w:rsid w:val="00DD791A"/>
    <w:rsid w:val="00DE0D24"/>
    <w:rsid w:val="00DE118C"/>
    <w:rsid w:val="00DE133B"/>
    <w:rsid w:val="00DE1B35"/>
    <w:rsid w:val="00DE1C69"/>
    <w:rsid w:val="00DE249B"/>
    <w:rsid w:val="00DE42E1"/>
    <w:rsid w:val="00DE4F68"/>
    <w:rsid w:val="00DE5F69"/>
    <w:rsid w:val="00DE7A11"/>
    <w:rsid w:val="00DE7DF5"/>
    <w:rsid w:val="00DF0975"/>
    <w:rsid w:val="00DF0BA6"/>
    <w:rsid w:val="00DF1D4A"/>
    <w:rsid w:val="00DF3B6F"/>
    <w:rsid w:val="00DF45B0"/>
    <w:rsid w:val="00DF4864"/>
    <w:rsid w:val="00DF4948"/>
    <w:rsid w:val="00DF4C4E"/>
    <w:rsid w:val="00DF57D7"/>
    <w:rsid w:val="00DF740A"/>
    <w:rsid w:val="00E001F3"/>
    <w:rsid w:val="00E00A69"/>
    <w:rsid w:val="00E00ECE"/>
    <w:rsid w:val="00E01090"/>
    <w:rsid w:val="00E011F5"/>
    <w:rsid w:val="00E014D2"/>
    <w:rsid w:val="00E01E6E"/>
    <w:rsid w:val="00E03333"/>
    <w:rsid w:val="00E034BD"/>
    <w:rsid w:val="00E04458"/>
    <w:rsid w:val="00E051CA"/>
    <w:rsid w:val="00E06E0A"/>
    <w:rsid w:val="00E07305"/>
    <w:rsid w:val="00E0759C"/>
    <w:rsid w:val="00E10299"/>
    <w:rsid w:val="00E11538"/>
    <w:rsid w:val="00E11569"/>
    <w:rsid w:val="00E1227F"/>
    <w:rsid w:val="00E12522"/>
    <w:rsid w:val="00E1272A"/>
    <w:rsid w:val="00E12A49"/>
    <w:rsid w:val="00E12ACD"/>
    <w:rsid w:val="00E13C81"/>
    <w:rsid w:val="00E1408D"/>
    <w:rsid w:val="00E141D8"/>
    <w:rsid w:val="00E142FA"/>
    <w:rsid w:val="00E15D10"/>
    <w:rsid w:val="00E1658D"/>
    <w:rsid w:val="00E16D34"/>
    <w:rsid w:val="00E1753A"/>
    <w:rsid w:val="00E2095E"/>
    <w:rsid w:val="00E21B3F"/>
    <w:rsid w:val="00E21D23"/>
    <w:rsid w:val="00E24FAD"/>
    <w:rsid w:val="00E250E1"/>
    <w:rsid w:val="00E27104"/>
    <w:rsid w:val="00E27CD0"/>
    <w:rsid w:val="00E30ADA"/>
    <w:rsid w:val="00E3267D"/>
    <w:rsid w:val="00E3308C"/>
    <w:rsid w:val="00E33303"/>
    <w:rsid w:val="00E3372F"/>
    <w:rsid w:val="00E34EE3"/>
    <w:rsid w:val="00E34F9A"/>
    <w:rsid w:val="00E356B3"/>
    <w:rsid w:val="00E37A2A"/>
    <w:rsid w:val="00E37C71"/>
    <w:rsid w:val="00E37C91"/>
    <w:rsid w:val="00E42641"/>
    <w:rsid w:val="00E428BE"/>
    <w:rsid w:val="00E42D84"/>
    <w:rsid w:val="00E4310B"/>
    <w:rsid w:val="00E4346B"/>
    <w:rsid w:val="00E434BF"/>
    <w:rsid w:val="00E43B67"/>
    <w:rsid w:val="00E457B8"/>
    <w:rsid w:val="00E45D20"/>
    <w:rsid w:val="00E472E3"/>
    <w:rsid w:val="00E511DF"/>
    <w:rsid w:val="00E51623"/>
    <w:rsid w:val="00E52480"/>
    <w:rsid w:val="00E52B3E"/>
    <w:rsid w:val="00E52F66"/>
    <w:rsid w:val="00E540BC"/>
    <w:rsid w:val="00E54772"/>
    <w:rsid w:val="00E54A5B"/>
    <w:rsid w:val="00E562EE"/>
    <w:rsid w:val="00E56D26"/>
    <w:rsid w:val="00E56F69"/>
    <w:rsid w:val="00E6026E"/>
    <w:rsid w:val="00E6207E"/>
    <w:rsid w:val="00E627C8"/>
    <w:rsid w:val="00E63EBD"/>
    <w:rsid w:val="00E6686B"/>
    <w:rsid w:val="00E676FA"/>
    <w:rsid w:val="00E720AB"/>
    <w:rsid w:val="00E746A6"/>
    <w:rsid w:val="00E75FFA"/>
    <w:rsid w:val="00E76222"/>
    <w:rsid w:val="00E77A42"/>
    <w:rsid w:val="00E813DB"/>
    <w:rsid w:val="00E815FC"/>
    <w:rsid w:val="00E82C69"/>
    <w:rsid w:val="00E83FFC"/>
    <w:rsid w:val="00E84514"/>
    <w:rsid w:val="00E85130"/>
    <w:rsid w:val="00E85E2A"/>
    <w:rsid w:val="00E85EF4"/>
    <w:rsid w:val="00E86069"/>
    <w:rsid w:val="00E86742"/>
    <w:rsid w:val="00E87742"/>
    <w:rsid w:val="00E87D29"/>
    <w:rsid w:val="00E87F00"/>
    <w:rsid w:val="00E87FCD"/>
    <w:rsid w:val="00E91659"/>
    <w:rsid w:val="00E91859"/>
    <w:rsid w:val="00E92354"/>
    <w:rsid w:val="00E92E0E"/>
    <w:rsid w:val="00E9315A"/>
    <w:rsid w:val="00E93467"/>
    <w:rsid w:val="00E93CF0"/>
    <w:rsid w:val="00E94785"/>
    <w:rsid w:val="00E94D7B"/>
    <w:rsid w:val="00E97566"/>
    <w:rsid w:val="00E97621"/>
    <w:rsid w:val="00E977D4"/>
    <w:rsid w:val="00EA01FE"/>
    <w:rsid w:val="00EA021B"/>
    <w:rsid w:val="00EA1644"/>
    <w:rsid w:val="00EA1961"/>
    <w:rsid w:val="00EA1D5A"/>
    <w:rsid w:val="00EA378B"/>
    <w:rsid w:val="00EA3B21"/>
    <w:rsid w:val="00EA3F2C"/>
    <w:rsid w:val="00EA67A3"/>
    <w:rsid w:val="00EA7864"/>
    <w:rsid w:val="00EB15B3"/>
    <w:rsid w:val="00EB194D"/>
    <w:rsid w:val="00EB27B1"/>
    <w:rsid w:val="00EB3359"/>
    <w:rsid w:val="00EB45ED"/>
    <w:rsid w:val="00EB4CDD"/>
    <w:rsid w:val="00EB4FE4"/>
    <w:rsid w:val="00EB5706"/>
    <w:rsid w:val="00EB6083"/>
    <w:rsid w:val="00EB68B9"/>
    <w:rsid w:val="00EB6EAA"/>
    <w:rsid w:val="00EC0488"/>
    <w:rsid w:val="00EC0A67"/>
    <w:rsid w:val="00EC354F"/>
    <w:rsid w:val="00EC3AC4"/>
    <w:rsid w:val="00EC62FB"/>
    <w:rsid w:val="00ED142C"/>
    <w:rsid w:val="00ED311C"/>
    <w:rsid w:val="00ED4DDB"/>
    <w:rsid w:val="00ED4DE8"/>
    <w:rsid w:val="00ED5570"/>
    <w:rsid w:val="00ED60FE"/>
    <w:rsid w:val="00ED6401"/>
    <w:rsid w:val="00ED6F18"/>
    <w:rsid w:val="00ED6FE5"/>
    <w:rsid w:val="00ED7171"/>
    <w:rsid w:val="00ED7DDB"/>
    <w:rsid w:val="00EE24B0"/>
    <w:rsid w:val="00EE2759"/>
    <w:rsid w:val="00EE2F12"/>
    <w:rsid w:val="00EE32B7"/>
    <w:rsid w:val="00EE4C4D"/>
    <w:rsid w:val="00EE4FC3"/>
    <w:rsid w:val="00EE4FD1"/>
    <w:rsid w:val="00EE63C2"/>
    <w:rsid w:val="00EE70A2"/>
    <w:rsid w:val="00EE7CC6"/>
    <w:rsid w:val="00EE7E9B"/>
    <w:rsid w:val="00EF0267"/>
    <w:rsid w:val="00EF09AC"/>
    <w:rsid w:val="00EF2079"/>
    <w:rsid w:val="00EF4A66"/>
    <w:rsid w:val="00EF4AA9"/>
    <w:rsid w:val="00EF4DE0"/>
    <w:rsid w:val="00EF52B8"/>
    <w:rsid w:val="00EF5A32"/>
    <w:rsid w:val="00EF5E86"/>
    <w:rsid w:val="00F02242"/>
    <w:rsid w:val="00F032A0"/>
    <w:rsid w:val="00F0463D"/>
    <w:rsid w:val="00F0484D"/>
    <w:rsid w:val="00F05DF2"/>
    <w:rsid w:val="00F11CF6"/>
    <w:rsid w:val="00F1257B"/>
    <w:rsid w:val="00F12D84"/>
    <w:rsid w:val="00F1425C"/>
    <w:rsid w:val="00F14D50"/>
    <w:rsid w:val="00F156F2"/>
    <w:rsid w:val="00F16B37"/>
    <w:rsid w:val="00F16B46"/>
    <w:rsid w:val="00F17A27"/>
    <w:rsid w:val="00F17B9C"/>
    <w:rsid w:val="00F17E86"/>
    <w:rsid w:val="00F21598"/>
    <w:rsid w:val="00F220DE"/>
    <w:rsid w:val="00F227AD"/>
    <w:rsid w:val="00F2284A"/>
    <w:rsid w:val="00F22FFB"/>
    <w:rsid w:val="00F24C92"/>
    <w:rsid w:val="00F25375"/>
    <w:rsid w:val="00F25771"/>
    <w:rsid w:val="00F26117"/>
    <w:rsid w:val="00F26341"/>
    <w:rsid w:val="00F27957"/>
    <w:rsid w:val="00F27FAD"/>
    <w:rsid w:val="00F31AE7"/>
    <w:rsid w:val="00F31E37"/>
    <w:rsid w:val="00F32E83"/>
    <w:rsid w:val="00F33DD7"/>
    <w:rsid w:val="00F33F66"/>
    <w:rsid w:val="00F34024"/>
    <w:rsid w:val="00F344BD"/>
    <w:rsid w:val="00F34AC9"/>
    <w:rsid w:val="00F34E51"/>
    <w:rsid w:val="00F35570"/>
    <w:rsid w:val="00F3587D"/>
    <w:rsid w:val="00F35C26"/>
    <w:rsid w:val="00F35ED5"/>
    <w:rsid w:val="00F35EE1"/>
    <w:rsid w:val="00F37E08"/>
    <w:rsid w:val="00F41306"/>
    <w:rsid w:val="00F42A0D"/>
    <w:rsid w:val="00F43178"/>
    <w:rsid w:val="00F4430A"/>
    <w:rsid w:val="00F456FA"/>
    <w:rsid w:val="00F45C4E"/>
    <w:rsid w:val="00F462E7"/>
    <w:rsid w:val="00F47F68"/>
    <w:rsid w:val="00F523D1"/>
    <w:rsid w:val="00F52765"/>
    <w:rsid w:val="00F52B51"/>
    <w:rsid w:val="00F53573"/>
    <w:rsid w:val="00F53585"/>
    <w:rsid w:val="00F5388B"/>
    <w:rsid w:val="00F55552"/>
    <w:rsid w:val="00F55705"/>
    <w:rsid w:val="00F57891"/>
    <w:rsid w:val="00F57EBB"/>
    <w:rsid w:val="00F60406"/>
    <w:rsid w:val="00F61226"/>
    <w:rsid w:val="00F61E71"/>
    <w:rsid w:val="00F62132"/>
    <w:rsid w:val="00F64156"/>
    <w:rsid w:val="00F6418E"/>
    <w:rsid w:val="00F64DD5"/>
    <w:rsid w:val="00F6536E"/>
    <w:rsid w:val="00F66B05"/>
    <w:rsid w:val="00F709DE"/>
    <w:rsid w:val="00F70B69"/>
    <w:rsid w:val="00F70FA3"/>
    <w:rsid w:val="00F71DB8"/>
    <w:rsid w:val="00F72A34"/>
    <w:rsid w:val="00F72E19"/>
    <w:rsid w:val="00F72FC5"/>
    <w:rsid w:val="00F73B76"/>
    <w:rsid w:val="00F74F82"/>
    <w:rsid w:val="00F75208"/>
    <w:rsid w:val="00F75DCB"/>
    <w:rsid w:val="00F77B03"/>
    <w:rsid w:val="00F77D14"/>
    <w:rsid w:val="00F77F9A"/>
    <w:rsid w:val="00F810AE"/>
    <w:rsid w:val="00F82E92"/>
    <w:rsid w:val="00F832D2"/>
    <w:rsid w:val="00F83C0A"/>
    <w:rsid w:val="00F84B02"/>
    <w:rsid w:val="00F872C0"/>
    <w:rsid w:val="00F87D2E"/>
    <w:rsid w:val="00F90467"/>
    <w:rsid w:val="00F90963"/>
    <w:rsid w:val="00F922A9"/>
    <w:rsid w:val="00F92B09"/>
    <w:rsid w:val="00F93940"/>
    <w:rsid w:val="00F954DB"/>
    <w:rsid w:val="00F961F0"/>
    <w:rsid w:val="00F97AC5"/>
    <w:rsid w:val="00F97DCA"/>
    <w:rsid w:val="00FA3908"/>
    <w:rsid w:val="00FA3FB0"/>
    <w:rsid w:val="00FA5239"/>
    <w:rsid w:val="00FA53E9"/>
    <w:rsid w:val="00FA5414"/>
    <w:rsid w:val="00FA66C9"/>
    <w:rsid w:val="00FA692C"/>
    <w:rsid w:val="00FA6A56"/>
    <w:rsid w:val="00FA6AD7"/>
    <w:rsid w:val="00FB0E4C"/>
    <w:rsid w:val="00FB1982"/>
    <w:rsid w:val="00FB3CF8"/>
    <w:rsid w:val="00FB6218"/>
    <w:rsid w:val="00FB6FDE"/>
    <w:rsid w:val="00FC15F2"/>
    <w:rsid w:val="00FC2208"/>
    <w:rsid w:val="00FC351E"/>
    <w:rsid w:val="00FC3BC7"/>
    <w:rsid w:val="00FC3BFB"/>
    <w:rsid w:val="00FC4570"/>
    <w:rsid w:val="00FC4780"/>
    <w:rsid w:val="00FC4D09"/>
    <w:rsid w:val="00FC5303"/>
    <w:rsid w:val="00FC5957"/>
    <w:rsid w:val="00FC6FD7"/>
    <w:rsid w:val="00FC75B4"/>
    <w:rsid w:val="00FC7749"/>
    <w:rsid w:val="00FD16F4"/>
    <w:rsid w:val="00FD1B55"/>
    <w:rsid w:val="00FD1E30"/>
    <w:rsid w:val="00FD2260"/>
    <w:rsid w:val="00FD2743"/>
    <w:rsid w:val="00FD28D6"/>
    <w:rsid w:val="00FD2B72"/>
    <w:rsid w:val="00FD345C"/>
    <w:rsid w:val="00FD59C0"/>
    <w:rsid w:val="00FD59C6"/>
    <w:rsid w:val="00FD6400"/>
    <w:rsid w:val="00FD65D4"/>
    <w:rsid w:val="00FD70B2"/>
    <w:rsid w:val="00FD7406"/>
    <w:rsid w:val="00FE1F7E"/>
    <w:rsid w:val="00FE1F87"/>
    <w:rsid w:val="00FE2583"/>
    <w:rsid w:val="00FE2CD6"/>
    <w:rsid w:val="00FE3901"/>
    <w:rsid w:val="00FE471C"/>
    <w:rsid w:val="00FE48C2"/>
    <w:rsid w:val="00FE4BB7"/>
    <w:rsid w:val="00FE5FFF"/>
    <w:rsid w:val="00FE7C0A"/>
    <w:rsid w:val="00FF07B6"/>
    <w:rsid w:val="00FF0E2A"/>
    <w:rsid w:val="00FF108A"/>
    <w:rsid w:val="00FF138F"/>
    <w:rsid w:val="00FF2127"/>
    <w:rsid w:val="00FF2A92"/>
    <w:rsid w:val="00FF3A0C"/>
    <w:rsid w:val="00FF3F84"/>
    <w:rsid w:val="00FF5362"/>
    <w:rsid w:val="00FF63CB"/>
    <w:rsid w:val="00FF7FBC"/>
    <w:rsid w:val="02FA90CC"/>
    <w:rsid w:val="03DD4234"/>
    <w:rsid w:val="04C7F4BF"/>
    <w:rsid w:val="06307C6F"/>
    <w:rsid w:val="093472EE"/>
    <w:rsid w:val="0987EDBF"/>
    <w:rsid w:val="0A18EFCD"/>
    <w:rsid w:val="0A5F3C93"/>
    <w:rsid w:val="0ABB114A"/>
    <w:rsid w:val="0D628115"/>
    <w:rsid w:val="0D8E9576"/>
    <w:rsid w:val="0DA57271"/>
    <w:rsid w:val="0F3B607B"/>
    <w:rsid w:val="11DF1EC7"/>
    <w:rsid w:val="12F7E04C"/>
    <w:rsid w:val="13C93B82"/>
    <w:rsid w:val="1615BB6E"/>
    <w:rsid w:val="1701D25E"/>
    <w:rsid w:val="183D65E9"/>
    <w:rsid w:val="1921B7FB"/>
    <w:rsid w:val="19CA3568"/>
    <w:rsid w:val="1CE84E6B"/>
    <w:rsid w:val="1D37FADA"/>
    <w:rsid w:val="1F6F87A2"/>
    <w:rsid w:val="1FF9991C"/>
    <w:rsid w:val="201E7252"/>
    <w:rsid w:val="236C6DFC"/>
    <w:rsid w:val="261D75C4"/>
    <w:rsid w:val="27F7682D"/>
    <w:rsid w:val="28762641"/>
    <w:rsid w:val="2C1828DE"/>
    <w:rsid w:val="31AC4610"/>
    <w:rsid w:val="331CF3D8"/>
    <w:rsid w:val="33A09AA8"/>
    <w:rsid w:val="33A5EFEC"/>
    <w:rsid w:val="35610B38"/>
    <w:rsid w:val="35B356D7"/>
    <w:rsid w:val="38EE7F81"/>
    <w:rsid w:val="395D344F"/>
    <w:rsid w:val="3A9F6F82"/>
    <w:rsid w:val="3DC58D59"/>
    <w:rsid w:val="3EB46DC8"/>
    <w:rsid w:val="3EF1C03A"/>
    <w:rsid w:val="404A193A"/>
    <w:rsid w:val="444CDD06"/>
    <w:rsid w:val="44C4DE41"/>
    <w:rsid w:val="455B3111"/>
    <w:rsid w:val="46CD6B3F"/>
    <w:rsid w:val="49523139"/>
    <w:rsid w:val="49FD01DF"/>
    <w:rsid w:val="4A2DDA18"/>
    <w:rsid w:val="4BF9A082"/>
    <w:rsid w:val="4CB4DE66"/>
    <w:rsid w:val="4F7ABDD4"/>
    <w:rsid w:val="4F81C544"/>
    <w:rsid w:val="4FD3F1DB"/>
    <w:rsid w:val="505DACD0"/>
    <w:rsid w:val="50AD81FB"/>
    <w:rsid w:val="52E24A38"/>
    <w:rsid w:val="53E30B82"/>
    <w:rsid w:val="54714B66"/>
    <w:rsid w:val="580D21C5"/>
    <w:rsid w:val="59676B62"/>
    <w:rsid w:val="59B9E80C"/>
    <w:rsid w:val="5A8BC79E"/>
    <w:rsid w:val="5D1C046A"/>
    <w:rsid w:val="5E419956"/>
    <w:rsid w:val="60291A38"/>
    <w:rsid w:val="612DE01A"/>
    <w:rsid w:val="624197F9"/>
    <w:rsid w:val="646DCFCF"/>
    <w:rsid w:val="66489EFA"/>
    <w:rsid w:val="675E088C"/>
    <w:rsid w:val="6A1704E8"/>
    <w:rsid w:val="6E74461C"/>
    <w:rsid w:val="6EE3AB6E"/>
    <w:rsid w:val="705E42FE"/>
    <w:rsid w:val="71EF1202"/>
    <w:rsid w:val="73613298"/>
    <w:rsid w:val="73D9135F"/>
    <w:rsid w:val="741407AF"/>
    <w:rsid w:val="751926B4"/>
    <w:rsid w:val="766DDB8C"/>
    <w:rsid w:val="76EA6A89"/>
    <w:rsid w:val="78CE37F0"/>
    <w:rsid w:val="7A55128C"/>
    <w:rsid w:val="7C20A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6A0D7"/>
  <w15:chartTrackingRefBased/>
  <w15:docId w15:val="{10ECBAD9-819A-4F4F-91D8-16C9576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26F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D0F"/>
    <w:pPr>
      <w:keepNext/>
      <w:keepLines/>
      <w:spacing w:before="240" w:after="0" w:line="360" w:lineRule="auto"/>
      <w:outlineLvl w:val="0"/>
    </w:pPr>
    <w:rPr>
      <w:rFonts w:eastAsiaTheme="majorEastAsia"/>
      <w:color w:val="5C308D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63C"/>
    <w:pPr>
      <w:keepNext/>
      <w:keepLines/>
      <w:spacing w:before="40" w:after="0"/>
      <w:outlineLvl w:val="1"/>
    </w:pPr>
    <w:rPr>
      <w:rFonts w:eastAsiaTheme="majorEastAsia" w:cstheme="minorHAnsi"/>
      <w:color w:val="5C308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26F"/>
    <w:pPr>
      <w:keepNext/>
      <w:keepLines/>
      <w:spacing w:before="40" w:after="0" w:line="240" w:lineRule="auto"/>
      <w:outlineLvl w:val="2"/>
    </w:pPr>
    <w:rPr>
      <w:rFonts w:eastAsiaTheme="majorEastAsia"/>
      <w:b/>
      <w:bCs/>
      <w:color w:val="5C308D"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63C"/>
    <w:pPr>
      <w:keepNext/>
      <w:keepLines/>
      <w:spacing w:before="40" w:after="0"/>
      <w:outlineLvl w:val="3"/>
    </w:pPr>
    <w:rPr>
      <w:rFonts w:eastAsiaTheme="majorEastAsia" w:cstheme="minorHAnsi"/>
      <w:i/>
      <w:iCs/>
      <w:color w:val="5C308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4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63C"/>
    <w:rPr>
      <w:rFonts w:ascii="Arial" w:eastAsiaTheme="majorEastAsia" w:hAnsi="Arial" w:cs="Arial"/>
      <w:color w:val="5C308D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63C"/>
    <w:rPr>
      <w:rFonts w:ascii="VIC" w:eastAsiaTheme="majorEastAsia" w:hAnsi="VIC" w:cstheme="minorHAnsi"/>
      <w:color w:val="5C308D"/>
      <w:sz w:val="36"/>
      <w:szCs w:val="26"/>
    </w:rPr>
  </w:style>
  <w:style w:type="character" w:styleId="IntenseEmphasis">
    <w:name w:val="Intense Emphasis"/>
    <w:basedOn w:val="DefaultParagraphFont"/>
    <w:uiPriority w:val="21"/>
    <w:qFormat/>
    <w:rsid w:val="004316A9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6A9"/>
    <w:pPr>
      <w:pBdr>
        <w:top w:val="single" w:sz="4" w:space="10" w:color="287E84"/>
        <w:bottom w:val="single" w:sz="4" w:space="10" w:color="287E84"/>
      </w:pBdr>
      <w:spacing w:before="360" w:after="360"/>
      <w:ind w:left="864" w:right="864"/>
      <w:jc w:val="center"/>
    </w:pPr>
    <w:rPr>
      <w:i/>
      <w:iCs/>
      <w:color w:val="287E8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6A9"/>
    <w:rPr>
      <w:rFonts w:ascii="VIC" w:hAnsi="VIC"/>
      <w:i/>
      <w:iCs/>
      <w:color w:val="287E84"/>
    </w:rPr>
  </w:style>
  <w:style w:type="character" w:styleId="IntenseReference">
    <w:name w:val="Intense Reference"/>
    <w:basedOn w:val="DefaultParagraphFont"/>
    <w:uiPriority w:val="32"/>
    <w:qFormat/>
    <w:rsid w:val="004316A9"/>
    <w:rPr>
      <w:rFonts w:ascii="VIC" w:hAnsi="VIC"/>
      <w:b/>
      <w:bCs/>
      <w:smallCaps/>
      <w:color w:val="287E84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316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4316A9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316A9"/>
    <w:rPr>
      <w:rFonts w:ascii="VIC" w:hAnsi="VIC"/>
      <w:i/>
      <w:iCs/>
    </w:rPr>
  </w:style>
  <w:style w:type="character" w:styleId="Strong">
    <w:name w:val="Strong"/>
    <w:basedOn w:val="DefaultParagraphFont"/>
    <w:uiPriority w:val="22"/>
    <w:qFormat/>
    <w:rsid w:val="00687114"/>
    <w:rPr>
      <w:rFonts w:eastAsia="Times New Roman"/>
      <w:b/>
      <w:bCs/>
      <w:sz w:val="20"/>
      <w:szCs w:val="20"/>
      <w:lang w:eastAsia="en-AU"/>
    </w:rPr>
  </w:style>
  <w:style w:type="character" w:styleId="SubtleReference">
    <w:name w:val="Subtle Reference"/>
    <w:basedOn w:val="DefaultParagraphFont"/>
    <w:uiPriority w:val="31"/>
    <w:qFormat/>
    <w:rsid w:val="004316A9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4316A9"/>
    <w:rPr>
      <w:rFonts w:ascii="VIC" w:hAnsi="VIC"/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96163C"/>
    <w:rPr>
      <w:rFonts w:ascii="Arial" w:eastAsiaTheme="majorEastAsia" w:hAnsi="Arial" w:cs="Arial"/>
      <w:b/>
      <w:bCs/>
      <w:color w:val="5C308D"/>
      <w:sz w:val="24"/>
      <w:szCs w:val="24"/>
      <w:lang w:eastAsia="en-AU"/>
    </w:rPr>
  </w:style>
  <w:style w:type="table" w:styleId="TableGrid">
    <w:name w:val="Table Grid"/>
    <w:basedOn w:val="TableNormal"/>
    <w:rsid w:val="0043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uiPriority w:val="8"/>
    <w:rsid w:val="004316A9"/>
    <w:pPr>
      <w:spacing w:after="80" w:line="460" w:lineRule="atLeast"/>
    </w:pPr>
    <w:rPr>
      <w:rFonts w:ascii="Arial" w:eastAsia="Times New Roman" w:hAnsi="Arial" w:cs="Times New Roman"/>
      <w:b/>
      <w:color w:val="201547"/>
      <w:sz w:val="44"/>
      <w:szCs w:val="50"/>
    </w:rPr>
  </w:style>
  <w:style w:type="paragraph" w:customStyle="1" w:styleId="Documentsubtitle">
    <w:name w:val="Document subtitle"/>
    <w:uiPriority w:val="8"/>
    <w:rsid w:val="004316A9"/>
    <w:pPr>
      <w:spacing w:after="100" w:line="240" w:lineRule="auto"/>
    </w:pPr>
    <w:rPr>
      <w:rFonts w:ascii="Arial" w:eastAsia="Times New Roman" w:hAnsi="Arial" w:cs="Times New Roman"/>
      <w:color w:val="201547"/>
      <w:sz w:val="28"/>
      <w:szCs w:val="24"/>
    </w:rPr>
  </w:style>
  <w:style w:type="paragraph" w:customStyle="1" w:styleId="Bannermarking">
    <w:name w:val="Banner marking"/>
    <w:basedOn w:val="Normal"/>
    <w:uiPriority w:val="11"/>
    <w:rsid w:val="004316A9"/>
    <w:pPr>
      <w:spacing w:after="0" w:line="280" w:lineRule="atLeast"/>
    </w:pPr>
    <w:rPr>
      <w:rFonts w:eastAsia="Times" w:cs="Times New Roman"/>
      <w:b/>
      <w:bCs/>
      <w:color w:val="000000" w:themeColor="text1"/>
      <w:sz w:val="21"/>
      <w:szCs w:val="20"/>
    </w:rPr>
  </w:style>
  <w:style w:type="table" w:styleId="PlainTable4">
    <w:name w:val="Plain Table 4"/>
    <w:basedOn w:val="TableNormal"/>
    <w:uiPriority w:val="44"/>
    <w:rsid w:val="004316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3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6A9"/>
    <w:rPr>
      <w:rFonts w:ascii="VIC" w:hAnsi="VIC"/>
    </w:rPr>
  </w:style>
  <w:style w:type="paragraph" w:styleId="Footer">
    <w:name w:val="footer"/>
    <w:basedOn w:val="Normal"/>
    <w:link w:val="FooterChar"/>
    <w:uiPriority w:val="99"/>
    <w:unhideWhenUsed/>
    <w:rsid w:val="0043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6A9"/>
    <w:rPr>
      <w:rFonts w:ascii="VIC" w:hAnsi="VIC"/>
    </w:rPr>
  </w:style>
  <w:style w:type="character" w:customStyle="1" w:styleId="Heading4Char">
    <w:name w:val="Heading 4 Char"/>
    <w:basedOn w:val="DefaultParagraphFont"/>
    <w:link w:val="Heading4"/>
    <w:uiPriority w:val="9"/>
    <w:rsid w:val="0096163C"/>
    <w:rPr>
      <w:rFonts w:ascii="VIC" w:eastAsiaTheme="majorEastAsia" w:hAnsi="VIC" w:cstheme="minorHAnsi"/>
      <w:i/>
      <w:iCs/>
      <w:color w:val="5C308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4E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">
    <w:name w:val="Body"/>
    <w:basedOn w:val="Normal"/>
    <w:link w:val="BodyChar"/>
    <w:qFormat/>
    <w:rsid w:val="00A1126F"/>
  </w:style>
  <w:style w:type="paragraph" w:customStyle="1" w:styleId="Bullet1">
    <w:name w:val="Bullet 1"/>
    <w:basedOn w:val="Body"/>
    <w:link w:val="Bullet1Char"/>
    <w:qFormat/>
    <w:rsid w:val="00A1126F"/>
    <w:pPr>
      <w:numPr>
        <w:numId w:val="1"/>
      </w:numPr>
      <w:tabs>
        <w:tab w:val="num" w:pos="360"/>
      </w:tabs>
      <w:spacing w:after="40"/>
      <w:ind w:left="0" w:firstLine="0"/>
    </w:pPr>
  </w:style>
  <w:style w:type="paragraph" w:customStyle="1" w:styleId="Bullet2">
    <w:name w:val="Bullet 2"/>
    <w:basedOn w:val="Body"/>
    <w:uiPriority w:val="2"/>
    <w:qFormat/>
    <w:rsid w:val="00A964EC"/>
    <w:pPr>
      <w:numPr>
        <w:ilvl w:val="1"/>
        <w:numId w:val="1"/>
      </w:numPr>
      <w:tabs>
        <w:tab w:val="num" w:pos="360"/>
      </w:tabs>
      <w:spacing w:after="40"/>
      <w:ind w:left="0" w:firstLine="0"/>
    </w:pPr>
  </w:style>
  <w:style w:type="paragraph" w:customStyle="1" w:styleId="Bodyafterbullets">
    <w:name w:val="Body after bullets"/>
    <w:basedOn w:val="Body"/>
    <w:uiPriority w:val="11"/>
    <w:rsid w:val="00A964EC"/>
    <w:pPr>
      <w:spacing w:before="120"/>
    </w:pPr>
  </w:style>
  <w:style w:type="character" w:styleId="Hyperlink">
    <w:name w:val="Hyperlink"/>
    <w:uiPriority w:val="99"/>
    <w:rsid w:val="00FD2260"/>
    <w:rPr>
      <w:color w:val="287E84"/>
      <w:u w:val="dotted"/>
    </w:rPr>
  </w:style>
  <w:style w:type="numbering" w:customStyle="1" w:styleId="ZZBullets">
    <w:name w:val="ZZ Bullets"/>
    <w:rsid w:val="00A964EC"/>
    <w:pPr>
      <w:numPr>
        <w:numId w:val="1"/>
      </w:numPr>
    </w:pPr>
  </w:style>
  <w:style w:type="character" w:customStyle="1" w:styleId="BodyChar">
    <w:name w:val="Body Char"/>
    <w:basedOn w:val="DefaultParagraphFont"/>
    <w:link w:val="Body"/>
    <w:rsid w:val="00A964EC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B62A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64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A84"/>
    <w:rPr>
      <w:rFonts w:ascii="VIC" w:hAnsi="V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A84"/>
    <w:rPr>
      <w:rFonts w:ascii="VIC" w:hAnsi="VIC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75B4"/>
    <w:pPr>
      <w:spacing w:after="0" w:line="240" w:lineRule="auto"/>
    </w:pPr>
    <w:rPr>
      <w:rFonts w:ascii="VIC" w:hAnsi="VIC"/>
    </w:rPr>
  </w:style>
  <w:style w:type="character" w:styleId="UnresolvedMention">
    <w:name w:val="Unresolved Mention"/>
    <w:basedOn w:val="DefaultParagraphFont"/>
    <w:uiPriority w:val="99"/>
    <w:semiHidden/>
    <w:unhideWhenUsed/>
    <w:rsid w:val="00C7185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85556"/>
    <w:rPr>
      <w:color w:val="666666"/>
    </w:rPr>
  </w:style>
  <w:style w:type="character" w:customStyle="1" w:styleId="Bullet1Char">
    <w:name w:val="Bullet 1 Char"/>
    <w:basedOn w:val="DefaultParagraphFont"/>
    <w:link w:val="Bullet1"/>
    <w:rsid w:val="00D45BB5"/>
    <w:rPr>
      <w:rFonts w:ascii="Arial" w:hAnsi="Arial" w:cs="Arial"/>
    </w:rPr>
  </w:style>
  <w:style w:type="paragraph" w:styleId="NoSpacing">
    <w:name w:val="No Spacing"/>
    <w:uiPriority w:val="1"/>
    <w:qFormat/>
    <w:rsid w:val="00923695"/>
    <w:pPr>
      <w:spacing w:after="0" w:line="240" w:lineRule="auto"/>
    </w:pPr>
    <w:rPr>
      <w:rFonts w:ascii="VIC" w:hAnsi="VIC"/>
    </w:rPr>
  </w:style>
  <w:style w:type="paragraph" w:customStyle="1" w:styleId="Bullet3">
    <w:name w:val="Bullet3"/>
    <w:basedOn w:val="Body"/>
    <w:link w:val="Bullet3Char"/>
    <w:qFormat/>
    <w:rsid w:val="00F12D84"/>
    <w:pPr>
      <w:numPr>
        <w:numId w:val="19"/>
      </w:numPr>
      <w:spacing w:after="60" w:line="240" w:lineRule="auto"/>
    </w:pPr>
    <w:rPr>
      <w:rFonts w:eastAsia="Times New Roman"/>
      <w:lang w:eastAsia="en-AU"/>
    </w:rPr>
  </w:style>
  <w:style w:type="character" w:customStyle="1" w:styleId="Bullet3Char">
    <w:name w:val="Bullet3 Char"/>
    <w:basedOn w:val="BodyChar"/>
    <w:link w:val="Bullet3"/>
    <w:rsid w:val="00F12D84"/>
    <w:rPr>
      <w:rFonts w:ascii="VIC" w:eastAsia="Times New Roman" w:hAnsi="VIC" w:cs="Times New Roman"/>
      <w:szCs w:val="20"/>
      <w:lang w:eastAsia="en-AU"/>
    </w:rPr>
  </w:style>
  <w:style w:type="character" w:styleId="Mention">
    <w:name w:val="Mention"/>
    <w:basedOn w:val="DefaultParagraphFont"/>
    <w:uiPriority w:val="99"/>
    <w:unhideWhenUsed/>
    <w:rsid w:val="00B41F18"/>
    <w:rPr>
      <w:color w:val="2B579A"/>
      <w:shd w:val="clear" w:color="auto" w:fill="E1DFDD"/>
    </w:rPr>
  </w:style>
  <w:style w:type="paragraph" w:customStyle="1" w:styleId="Tablecolhead">
    <w:name w:val="Table col head"/>
    <w:uiPriority w:val="3"/>
    <w:qFormat/>
    <w:rsid w:val="00F71DB8"/>
    <w:pPr>
      <w:spacing w:before="80" w:after="60" w:line="240" w:lineRule="auto"/>
    </w:pPr>
    <w:rPr>
      <w:rFonts w:ascii="Arial" w:eastAsia="Times New Roman" w:hAnsi="Arial" w:cs="Times New Roman"/>
      <w:b/>
      <w:color w:val="5C308D"/>
      <w:sz w:val="21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38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D581E357-A7AB-4C38-9097-90AE1404EC80}">
    <t:Anchor>
      <t:Comment id="2087075685"/>
    </t:Anchor>
    <t:History>
      <t:Event id="{21A66959-E7C8-402C-8113-9EDA2B4BDFEC}" time="2026-04-28T23:29:40.253Z">
        <t:Attribution userId="S::charlottep@lsbc.vic.gov.au::d4cea76b-4a65-476f-8207-f417a1cd7017" userProvider="AD" userName="Charlotte Prestini"/>
        <t:Anchor>
          <t:Comment id="2087075685"/>
        </t:Anchor>
        <t:Create/>
      </t:Event>
      <t:Event id="{98FA02F1-9000-4DD7-A3CC-1F7A92029F6E}" time="2026-04-28T23:29:40.253Z">
        <t:Attribution userId="S::charlottep@lsbc.vic.gov.au::d4cea76b-4a65-476f-8207-f417a1cd7017" userProvider="AD" userName="Charlotte Prestini"/>
        <t:Anchor>
          <t:Comment id="2087075685"/>
        </t:Anchor>
        <t:Assign userId="S::Gemma.Price@lsbc.vic.gov.au::31ef9404-5463-49ad-b20f-4558f61a3241" userProvider="AD" userName="Gemma Price"/>
      </t:Event>
      <t:Event id="{B1FA07D0-5FA7-43E5-8D0D-5C7BA7036818}" time="2026-04-28T23:29:40.253Z">
        <t:Attribution userId="S::charlottep@lsbc.vic.gov.au::d4cea76b-4a65-476f-8207-f417a1cd7017" userProvider="AD" userName="Charlotte Prestini"/>
        <t:Anchor>
          <t:Comment id="2087075685"/>
        </t:Anchor>
        <t:SetTitle title="@Gemma Price Note change here"/>
      </t:Event>
      <t:Event id="{3D58011D-C4F6-4D99-B9DF-5C3E090E4514}" time="2026-04-30T01:08:33.49Z">
        <t:Attribution userId="S::Gemma.Price@lsbc.vic.gov.au::31ef9404-5463-49ad-b20f-4558f61a3241" userProvider="AD" userName="Gemma Price"/>
        <t:Anchor>
          <t:Comment id="1903556870"/>
        </t:Anchor>
        <t:UnassignAll/>
      </t:Event>
      <t:Event id="{DAD39E65-69F6-46CF-B4DC-42D58920428C}" time="2026-04-30T01:08:33.49Z">
        <t:Attribution userId="S::Gemma.Price@lsbc.vic.gov.au::31ef9404-5463-49ad-b20f-4558f61a3241" userProvider="AD" userName="Gemma Price"/>
        <t:Anchor>
          <t:Comment id="1903556870"/>
        </t:Anchor>
        <t:Assign userId="S::CharlotteP@lsbc.vic.gov.au::d4cea76b-4a65-476f-8207-f417a1cd7017" userProvider="AD" userName="Charlotte Prestini"/>
      </t:Event>
      <t:Event id="{CD03EEAD-F00A-4B59-8661-9531565C9E1E}" time="2026-04-30T01:46:19.819Z">
        <t:Attribution userId="S::Gemma.Price@lsbc.vic.gov.au::31ef9404-5463-49ad-b20f-4558f61a3241" userProvider="AD" userName="Gemma Price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55D8874FEB4C26B4F4FF4679A4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C0DE7-84B2-41CE-BC91-DE02A621DEA5}"/>
      </w:docPartPr>
      <w:docPartBody>
        <w:p w:rsidR="006051DB" w:rsidRDefault="006051DB">
          <w:pPr>
            <w:pStyle w:val="DA55D8874FEB4C26B4F4FF4679A4852E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99512C30F3184ECAB2F8B95406DD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59B-8034-49EC-A894-A51BC9B64959}"/>
      </w:docPartPr>
      <w:docPartBody>
        <w:p w:rsidR="006051DB" w:rsidRDefault="006051DB">
          <w:pPr>
            <w:pStyle w:val="99512C30F3184ECAB2F8B95406DDEBA3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9F02ADB104364E47AB56B3085DC2A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B39B-F504-472A-B0F7-D8461936FBDE}"/>
      </w:docPartPr>
      <w:docPartBody>
        <w:p w:rsidR="006051DB" w:rsidRDefault="006051DB">
          <w:pPr>
            <w:pStyle w:val="9F02ADB104364E47AB56B3085DC2A242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9E977E5A14064E189B6CA90DDF497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6709-4FAF-4CA9-9F80-D4861C5A8F01}"/>
      </w:docPartPr>
      <w:docPartBody>
        <w:p w:rsidR="006051DB" w:rsidRDefault="006051DB">
          <w:pPr>
            <w:pStyle w:val="9E977E5A14064E189B6CA90DDF497492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D300472749484A468AE33E970607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E3C6E-49B4-4D26-93F8-6BD76E6417C0}"/>
      </w:docPartPr>
      <w:docPartBody>
        <w:p w:rsidR="006051DB" w:rsidRDefault="006051DB">
          <w:pPr>
            <w:pStyle w:val="D300472749484A468AE33E970607F6A4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A0FC7606D35E48739EE3CE8093AB3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8CE5-ED96-410E-A5FF-795084E5AE28}"/>
      </w:docPartPr>
      <w:docPartBody>
        <w:p w:rsidR="006051DB" w:rsidRDefault="006051DB">
          <w:pPr>
            <w:pStyle w:val="A0FC7606D35E48739EE3CE8093AB31CB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421A33AD09AE4576826B93E4B80B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3542-ACA7-4DCD-B134-725A33171A7D}"/>
      </w:docPartPr>
      <w:docPartBody>
        <w:p w:rsidR="006051DB" w:rsidRDefault="006051DB">
          <w:pPr>
            <w:pStyle w:val="421A33AD09AE4576826B93E4B80BF7AE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1D202D330BD34741A4FD13FD6EAB4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76B7-6221-49DA-9D14-4BF43B98B646}"/>
      </w:docPartPr>
      <w:docPartBody>
        <w:p w:rsidR="006051DB" w:rsidRDefault="006051DB">
          <w:pPr>
            <w:pStyle w:val="1D202D330BD34741A4FD13FD6EAB48F1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D1E8D510DE9B45E1B7C42E19CD79F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AF12-B1FB-4C82-974C-B3564601CA37}"/>
      </w:docPartPr>
      <w:docPartBody>
        <w:p w:rsidR="006051DB" w:rsidRDefault="006051DB">
          <w:pPr>
            <w:pStyle w:val="D1E8D510DE9B45E1B7C42E19CD79F250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03483668080E409087BC305A31322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26D3-94A3-423B-BBF3-D95E11A39141}"/>
      </w:docPartPr>
      <w:docPartBody>
        <w:p w:rsidR="006051DB" w:rsidRDefault="006051DB">
          <w:pPr>
            <w:pStyle w:val="03483668080E409087BC305A31322442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359399A11407403C8EBF1BDBE0A7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5920-61DE-400D-92CB-9D88E0AE6D6F}"/>
      </w:docPartPr>
      <w:docPartBody>
        <w:p w:rsidR="006051DB" w:rsidRDefault="006051DB">
          <w:pPr>
            <w:pStyle w:val="359399A11407403C8EBF1BDBE0A717D4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C59C9E3ABE2545ABAAF807A82D7EA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55A8-B28D-498B-9853-9121C3532EEC}"/>
      </w:docPartPr>
      <w:docPartBody>
        <w:p w:rsidR="006051DB" w:rsidRDefault="006051DB">
          <w:pPr>
            <w:pStyle w:val="C59C9E3ABE2545ABAAF807A82D7EA9C6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6270CB8AE00C4BB88F5DA8C2B44E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50200-219F-4FDA-9C46-97DD10086478}"/>
      </w:docPartPr>
      <w:docPartBody>
        <w:p w:rsidR="006051DB" w:rsidRDefault="006051DB">
          <w:pPr>
            <w:pStyle w:val="6270CB8AE00C4BB88F5DA8C2B44E5CEA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26D6307DAA414F8F9DD57D1C606C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3CB4-770C-4E3E-901E-E1D84AE5ADFC}"/>
      </w:docPartPr>
      <w:docPartBody>
        <w:p w:rsidR="006051DB" w:rsidRDefault="006051DB">
          <w:pPr>
            <w:pStyle w:val="26D6307DAA414F8F9DD57D1C606C5DB3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4731E9F2AEA8424C93748CE2AA03D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9076-91D5-43A3-B952-7744934A0123}"/>
      </w:docPartPr>
      <w:docPartBody>
        <w:p w:rsidR="006051DB" w:rsidRDefault="006051DB">
          <w:pPr>
            <w:pStyle w:val="4731E9F2AEA8424C93748CE2AA03DB27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C0CC3B8BA7764447AD34E9FD4C2DB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A3D3-2761-4E38-B3E5-EE39BC1FD5BC}"/>
      </w:docPartPr>
      <w:docPartBody>
        <w:p w:rsidR="006051DB" w:rsidRDefault="006051DB">
          <w:pPr>
            <w:pStyle w:val="C0CC3B8BA7764447AD34E9FD4C2DB301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0A48886CF0F2454DA8B9CDD974F65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A2849-835F-4B0B-83FA-0DF9563803D4}"/>
      </w:docPartPr>
      <w:docPartBody>
        <w:p w:rsidR="006051DB" w:rsidRDefault="006051DB">
          <w:pPr>
            <w:pStyle w:val="0A48886CF0F2454DA8B9CDD974F654EF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44BBAA23061E496DB112EAF6315C7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20A8-4502-40CF-873D-AD73CFA2C5C5}"/>
      </w:docPartPr>
      <w:docPartBody>
        <w:p w:rsidR="006051DB" w:rsidRDefault="006051DB">
          <w:pPr>
            <w:pStyle w:val="44BBAA23061E496DB112EAF6315C76DB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029AED58EBAE43B3ABC3ACD7703A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4EAC-02B9-4D51-B94C-03AA2ECC6F9B}"/>
      </w:docPartPr>
      <w:docPartBody>
        <w:p w:rsidR="006051DB" w:rsidRDefault="006051DB">
          <w:pPr>
            <w:pStyle w:val="029AED58EBAE43B3ABC3ACD7703A57BF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60FCE9E7D17B4D51A43A438DA612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5276-9D53-4261-ACC7-9DB4437C7BE3}"/>
      </w:docPartPr>
      <w:docPartBody>
        <w:p w:rsidR="006051DB" w:rsidRDefault="006051DB">
          <w:pPr>
            <w:pStyle w:val="60FCE9E7D17B4D51A43A438DA612F762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2780F5E3D75E4017AC940C4C8FD3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1BD83-DBAA-487D-984E-D516DC9D0A6C}"/>
      </w:docPartPr>
      <w:docPartBody>
        <w:p w:rsidR="006051DB" w:rsidRDefault="006051DB">
          <w:pPr>
            <w:pStyle w:val="2780F5E3D75E4017AC940C4C8FD3C3A1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75220BDEAFE04718B8BF3D05045D9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02F6-BBCF-490B-9D69-DE397B5BF6A1}"/>
      </w:docPartPr>
      <w:docPartBody>
        <w:p w:rsidR="006051DB" w:rsidRDefault="006051DB">
          <w:pPr>
            <w:pStyle w:val="75220BDEAFE04718B8BF3D05045D9D0E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7EDCA9032853495B83C858F118A8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7D39-03D6-4043-9CAE-02D68F460636}"/>
      </w:docPartPr>
      <w:docPartBody>
        <w:p w:rsidR="006051DB" w:rsidRDefault="006051DB">
          <w:pPr>
            <w:pStyle w:val="7EDCA9032853495B83C858F118A84437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C7A0427B206F4991BB7A16732B26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981E-3A08-410E-BE44-1489DE3B1E3E}"/>
      </w:docPartPr>
      <w:docPartBody>
        <w:p w:rsidR="006051DB" w:rsidRDefault="006051DB">
          <w:pPr>
            <w:pStyle w:val="C7A0427B206F4991BB7A16732B26BF2D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20A7E93EB1C84940AE9339131364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8E1B-E60F-48A5-A4CE-05A9B21C5C41}"/>
      </w:docPartPr>
      <w:docPartBody>
        <w:p w:rsidR="006051DB" w:rsidRDefault="006051DB">
          <w:pPr>
            <w:pStyle w:val="20A7E93EB1C84940AE93391313641552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9A2D7BA6837142518303E6AEE948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7D97-A76B-4214-B2F9-1D04E6B5D9B2}"/>
      </w:docPartPr>
      <w:docPartBody>
        <w:p w:rsidR="006051DB" w:rsidRDefault="006051DB">
          <w:pPr>
            <w:pStyle w:val="9A2D7BA6837142518303E6AEE9480603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54A920FC3C1541E3A1257AFEE1C4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EAA9-FAFE-4E29-88BA-013971B15774}"/>
      </w:docPartPr>
      <w:docPartBody>
        <w:p w:rsidR="006051DB" w:rsidRDefault="006051DB">
          <w:pPr>
            <w:pStyle w:val="54A920FC3C1541E3A1257AFEE1C4FF03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DA431D1DB4A44D5999C28292C3CF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06EF-4E99-4024-89BF-3D6D08D5D82F}"/>
      </w:docPartPr>
      <w:docPartBody>
        <w:p w:rsidR="006051DB" w:rsidRDefault="006051DB">
          <w:pPr>
            <w:pStyle w:val="DA431D1DB4A44D5999C28292C3CF344B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3AFF5B43AE83481DB9CF340CA7EC6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1E10-872B-48BA-84DB-822EDF4B7B4D}"/>
      </w:docPartPr>
      <w:docPartBody>
        <w:p w:rsidR="006051DB" w:rsidRDefault="006051DB">
          <w:pPr>
            <w:pStyle w:val="3AFF5B43AE83481DB9CF340CA7EC66BB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0008E082EAA74EFFBCE5CC8CC6D4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15F8-B543-4B69-BC5A-72A1731FE97C}"/>
      </w:docPartPr>
      <w:docPartBody>
        <w:p w:rsidR="006051DB" w:rsidRDefault="006051DB">
          <w:pPr>
            <w:pStyle w:val="0008E082EAA74EFFBCE5CC8CC6D4C543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B7E094CED5214B339295DA6A35699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91B9-8B6C-4E43-AE46-2CAE59C0F6E0}"/>
      </w:docPartPr>
      <w:docPartBody>
        <w:p w:rsidR="006051DB" w:rsidRDefault="00F31AE7">
          <w:pPr>
            <w:pStyle w:val="B7E094CED5214B339295DA6A3569929B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B7D5C795531C4707A3042E8449326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92544-EC0E-4321-A291-FDB855D767AE}"/>
      </w:docPartPr>
      <w:docPartBody>
        <w:p w:rsidR="006051DB" w:rsidRDefault="00F31AE7">
          <w:pPr>
            <w:pStyle w:val="B7D5C795531C4707A3042E8449326852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F804D6B2AF984BA780516035F585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FEBE-BB35-4182-B54C-F2E9C37CEA22}"/>
      </w:docPartPr>
      <w:docPartBody>
        <w:p w:rsidR="006051DB" w:rsidRDefault="00F31AE7">
          <w:pPr>
            <w:pStyle w:val="F804D6B2AF984BA780516035F585D2C6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D9037647723D4D038BC147CEF2D5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CD5A-C951-4F78-B7DB-EC136B8F5B0C}"/>
      </w:docPartPr>
      <w:docPartBody>
        <w:p w:rsidR="006051DB" w:rsidRDefault="00F31AE7">
          <w:pPr>
            <w:pStyle w:val="D9037647723D4D038BC147CEF2D5FD6B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76E0AC371C704ADE8DF4202B9E707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4EDF5-0109-4AAA-B047-ACD8B5E62696}"/>
      </w:docPartPr>
      <w:docPartBody>
        <w:p w:rsidR="006051DB" w:rsidRDefault="00F31AE7">
          <w:pPr>
            <w:pStyle w:val="76E0AC371C704ADE8DF4202B9E7075EC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19864A1481A241A999AAB68F90BA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28AF-D2BF-42A5-B635-6BC8D8045856}"/>
      </w:docPartPr>
      <w:docPartBody>
        <w:p w:rsidR="006051DB" w:rsidRDefault="00F31AE7">
          <w:pPr>
            <w:pStyle w:val="19864A1481A241A999AAB68F90BA8C2D"/>
          </w:pPr>
          <w:r w:rsidRPr="00C712DA">
            <w:rPr>
              <w:rStyle w:val="PlaceholderText"/>
            </w:rPr>
            <w:t>Choose an item.</w:t>
          </w:r>
        </w:p>
      </w:docPartBody>
    </w:docPart>
    <w:docPart>
      <w:docPartPr>
        <w:name w:val="90F4095732DA475DBD6E061DEDB1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7869B-D476-439C-98B4-0F7C25B7AE49}"/>
      </w:docPartPr>
      <w:docPartBody>
        <w:p w:rsidR="006051DB" w:rsidRDefault="00F31AE7">
          <w:pPr>
            <w:pStyle w:val="90F4095732DA475DBD6E061DEDB15F28"/>
          </w:pPr>
          <w:r w:rsidRPr="00C712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E7"/>
    <w:rsid w:val="00000988"/>
    <w:rsid w:val="00026DF1"/>
    <w:rsid w:val="0004459B"/>
    <w:rsid w:val="000549DC"/>
    <w:rsid w:val="000B36FA"/>
    <w:rsid w:val="000D6C7E"/>
    <w:rsid w:val="000E6242"/>
    <w:rsid w:val="00115F93"/>
    <w:rsid w:val="00117108"/>
    <w:rsid w:val="001A5E9D"/>
    <w:rsid w:val="00201B01"/>
    <w:rsid w:val="002435CC"/>
    <w:rsid w:val="002624A0"/>
    <w:rsid w:val="002D1802"/>
    <w:rsid w:val="003228C0"/>
    <w:rsid w:val="00391376"/>
    <w:rsid w:val="00395F3C"/>
    <w:rsid w:val="00444E4C"/>
    <w:rsid w:val="00495ACA"/>
    <w:rsid w:val="005012AB"/>
    <w:rsid w:val="005B76CF"/>
    <w:rsid w:val="005C3FD2"/>
    <w:rsid w:val="005F7EC4"/>
    <w:rsid w:val="006051DB"/>
    <w:rsid w:val="00662040"/>
    <w:rsid w:val="00671E9D"/>
    <w:rsid w:val="00696FE0"/>
    <w:rsid w:val="006C72FE"/>
    <w:rsid w:val="006E30CF"/>
    <w:rsid w:val="006F5A97"/>
    <w:rsid w:val="00763C7A"/>
    <w:rsid w:val="008136E3"/>
    <w:rsid w:val="008416C7"/>
    <w:rsid w:val="008E2923"/>
    <w:rsid w:val="00903A2F"/>
    <w:rsid w:val="00951253"/>
    <w:rsid w:val="009E73C0"/>
    <w:rsid w:val="00A07722"/>
    <w:rsid w:val="00A17D46"/>
    <w:rsid w:val="00A44EC1"/>
    <w:rsid w:val="00AB6B84"/>
    <w:rsid w:val="00B41D60"/>
    <w:rsid w:val="00C076F1"/>
    <w:rsid w:val="00C11143"/>
    <w:rsid w:val="00CC421F"/>
    <w:rsid w:val="00D324DF"/>
    <w:rsid w:val="00D529AC"/>
    <w:rsid w:val="00DC034B"/>
    <w:rsid w:val="00DE133B"/>
    <w:rsid w:val="00EA660B"/>
    <w:rsid w:val="00EF0267"/>
    <w:rsid w:val="00F25A11"/>
    <w:rsid w:val="00F31AE7"/>
    <w:rsid w:val="00F53C39"/>
    <w:rsid w:val="00FC3BFB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1DB"/>
    <w:rPr>
      <w:color w:val="666666"/>
    </w:rPr>
  </w:style>
  <w:style w:type="paragraph" w:customStyle="1" w:styleId="DA55D8874FEB4C26B4F4FF4679A4852E">
    <w:name w:val="DA55D8874FEB4C26B4F4FF4679A4852E"/>
  </w:style>
  <w:style w:type="paragraph" w:customStyle="1" w:styleId="99512C30F3184ECAB2F8B95406DDEBA3">
    <w:name w:val="99512C30F3184ECAB2F8B95406DDEBA3"/>
  </w:style>
  <w:style w:type="paragraph" w:customStyle="1" w:styleId="9F02ADB104364E47AB56B3085DC2A242">
    <w:name w:val="9F02ADB104364E47AB56B3085DC2A242"/>
  </w:style>
  <w:style w:type="paragraph" w:customStyle="1" w:styleId="9E977E5A14064E189B6CA90DDF497492">
    <w:name w:val="9E977E5A14064E189B6CA90DDF497492"/>
  </w:style>
  <w:style w:type="paragraph" w:customStyle="1" w:styleId="D300472749484A468AE33E970607F6A4">
    <w:name w:val="D300472749484A468AE33E970607F6A4"/>
  </w:style>
  <w:style w:type="paragraph" w:customStyle="1" w:styleId="A0FC7606D35E48739EE3CE8093AB31CB">
    <w:name w:val="A0FC7606D35E48739EE3CE8093AB31CB"/>
  </w:style>
  <w:style w:type="paragraph" w:customStyle="1" w:styleId="421A33AD09AE4576826B93E4B80BF7AE">
    <w:name w:val="421A33AD09AE4576826B93E4B80BF7AE"/>
  </w:style>
  <w:style w:type="paragraph" w:customStyle="1" w:styleId="1D202D330BD34741A4FD13FD6EAB48F1">
    <w:name w:val="1D202D330BD34741A4FD13FD6EAB48F1"/>
  </w:style>
  <w:style w:type="paragraph" w:customStyle="1" w:styleId="D1E8D510DE9B45E1B7C42E19CD79F250">
    <w:name w:val="D1E8D510DE9B45E1B7C42E19CD79F250"/>
  </w:style>
  <w:style w:type="paragraph" w:customStyle="1" w:styleId="03483668080E409087BC305A31322442">
    <w:name w:val="03483668080E409087BC305A31322442"/>
  </w:style>
  <w:style w:type="paragraph" w:customStyle="1" w:styleId="359399A11407403C8EBF1BDBE0A717D4">
    <w:name w:val="359399A11407403C8EBF1BDBE0A717D4"/>
  </w:style>
  <w:style w:type="paragraph" w:customStyle="1" w:styleId="C59C9E3ABE2545ABAAF807A82D7EA9C6">
    <w:name w:val="C59C9E3ABE2545ABAAF807A82D7EA9C6"/>
  </w:style>
  <w:style w:type="paragraph" w:customStyle="1" w:styleId="6270CB8AE00C4BB88F5DA8C2B44E5CEA">
    <w:name w:val="6270CB8AE00C4BB88F5DA8C2B44E5CEA"/>
  </w:style>
  <w:style w:type="paragraph" w:customStyle="1" w:styleId="26D6307DAA414F8F9DD57D1C606C5DB3">
    <w:name w:val="26D6307DAA414F8F9DD57D1C606C5DB3"/>
  </w:style>
  <w:style w:type="paragraph" w:customStyle="1" w:styleId="4731E9F2AEA8424C93748CE2AA03DB27">
    <w:name w:val="4731E9F2AEA8424C93748CE2AA03DB27"/>
  </w:style>
  <w:style w:type="paragraph" w:customStyle="1" w:styleId="C0CC3B8BA7764447AD34E9FD4C2DB301">
    <w:name w:val="C0CC3B8BA7764447AD34E9FD4C2DB301"/>
  </w:style>
  <w:style w:type="paragraph" w:customStyle="1" w:styleId="0A48886CF0F2454DA8B9CDD974F654EF">
    <w:name w:val="0A48886CF0F2454DA8B9CDD974F654EF"/>
  </w:style>
  <w:style w:type="paragraph" w:customStyle="1" w:styleId="44BBAA23061E496DB112EAF6315C76DB">
    <w:name w:val="44BBAA23061E496DB112EAF6315C76DB"/>
  </w:style>
  <w:style w:type="paragraph" w:customStyle="1" w:styleId="029AED58EBAE43B3ABC3ACD7703A57BF">
    <w:name w:val="029AED58EBAE43B3ABC3ACD7703A57BF"/>
  </w:style>
  <w:style w:type="paragraph" w:customStyle="1" w:styleId="60FCE9E7D17B4D51A43A438DA612F762">
    <w:name w:val="60FCE9E7D17B4D51A43A438DA612F762"/>
  </w:style>
  <w:style w:type="paragraph" w:customStyle="1" w:styleId="2780F5E3D75E4017AC940C4C8FD3C3A1">
    <w:name w:val="2780F5E3D75E4017AC940C4C8FD3C3A1"/>
  </w:style>
  <w:style w:type="paragraph" w:customStyle="1" w:styleId="75220BDEAFE04718B8BF3D05045D9D0E">
    <w:name w:val="75220BDEAFE04718B8BF3D05045D9D0E"/>
  </w:style>
  <w:style w:type="paragraph" w:customStyle="1" w:styleId="7EDCA9032853495B83C858F118A84437">
    <w:name w:val="7EDCA9032853495B83C858F118A84437"/>
  </w:style>
  <w:style w:type="paragraph" w:customStyle="1" w:styleId="C7A0427B206F4991BB7A16732B26BF2D">
    <w:name w:val="C7A0427B206F4991BB7A16732B26BF2D"/>
  </w:style>
  <w:style w:type="paragraph" w:customStyle="1" w:styleId="20A7E93EB1C84940AE93391313641552">
    <w:name w:val="20A7E93EB1C84940AE93391313641552"/>
  </w:style>
  <w:style w:type="paragraph" w:customStyle="1" w:styleId="9A2D7BA6837142518303E6AEE9480603">
    <w:name w:val="9A2D7BA6837142518303E6AEE9480603"/>
  </w:style>
  <w:style w:type="paragraph" w:customStyle="1" w:styleId="54A920FC3C1541E3A1257AFEE1C4FF03">
    <w:name w:val="54A920FC3C1541E3A1257AFEE1C4FF03"/>
  </w:style>
  <w:style w:type="paragraph" w:customStyle="1" w:styleId="DA431D1DB4A44D5999C28292C3CF344B">
    <w:name w:val="DA431D1DB4A44D5999C28292C3CF344B"/>
  </w:style>
  <w:style w:type="paragraph" w:customStyle="1" w:styleId="3AFF5B43AE83481DB9CF340CA7EC66BB">
    <w:name w:val="3AFF5B43AE83481DB9CF340CA7EC66BB"/>
  </w:style>
  <w:style w:type="paragraph" w:customStyle="1" w:styleId="0008E082EAA74EFFBCE5CC8CC6D4C543">
    <w:name w:val="0008E082EAA74EFFBCE5CC8CC6D4C543"/>
  </w:style>
  <w:style w:type="paragraph" w:customStyle="1" w:styleId="B7E094CED5214B339295DA6A3569929B">
    <w:name w:val="B7E094CED5214B339295DA6A3569929B"/>
  </w:style>
  <w:style w:type="paragraph" w:customStyle="1" w:styleId="B7D5C795531C4707A3042E8449326852">
    <w:name w:val="B7D5C795531C4707A3042E8449326852"/>
  </w:style>
  <w:style w:type="paragraph" w:customStyle="1" w:styleId="F804D6B2AF984BA780516035F585D2C6">
    <w:name w:val="F804D6B2AF984BA780516035F585D2C6"/>
  </w:style>
  <w:style w:type="paragraph" w:customStyle="1" w:styleId="D9037647723D4D038BC147CEF2D5FD6B">
    <w:name w:val="D9037647723D4D038BC147CEF2D5FD6B"/>
  </w:style>
  <w:style w:type="paragraph" w:customStyle="1" w:styleId="76E0AC371C704ADE8DF4202B9E7075EC">
    <w:name w:val="76E0AC371C704ADE8DF4202B9E7075EC"/>
  </w:style>
  <w:style w:type="paragraph" w:customStyle="1" w:styleId="19864A1481A241A999AAB68F90BA8C2D">
    <w:name w:val="19864A1481A241A999AAB68F90BA8C2D"/>
  </w:style>
  <w:style w:type="paragraph" w:customStyle="1" w:styleId="90F4095732DA475DBD6E061DEDB15F28">
    <w:name w:val="90F4095732DA475DBD6E061DEDB15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fae15e-107e-42d1-9d09-e2089e0277f0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BCD992A29F54A855ECD450046F7BE" ma:contentTypeVersion="37" ma:contentTypeDescription="Create a new document." ma:contentTypeScope="" ma:versionID="46e2b2341753cd435e455b9c12b7c18c">
  <xsd:schema xmlns:xsd="http://www.w3.org/2001/XMLSchema" xmlns:xs="http://www.w3.org/2001/XMLSchema" xmlns:p="http://schemas.microsoft.com/office/2006/metadata/properties" xmlns:ns2="d5060919-151a-4aec-bc3e-c4565163cfa4" xmlns:ns3="86b2beb4-71ef-49fa-b84c-771b72b2a3ea" xmlns:ns4="62aa149a-42a0-4bcc-9082-ed6796da6264" xmlns:ns5="f8c104ac-05b8-495a-ab8a-7fbe53a79cf3" targetNamespace="http://schemas.microsoft.com/office/2006/metadata/properties" ma:root="true" ma:fieldsID="6ed2b22255f096a4b3e25a66347a6d6e" ns2:_="" ns3:_="" ns4:_="" ns5:_="">
    <xsd:import namespace="d5060919-151a-4aec-bc3e-c4565163cfa4"/>
    <xsd:import namespace="86b2beb4-71ef-49fa-b84c-771b72b2a3ea"/>
    <xsd:import namespace="62aa149a-42a0-4bcc-9082-ed6796da6264"/>
    <xsd:import namespace="f8c104ac-05b8-495a-ab8a-7fbe53a79cf3"/>
    <xsd:element name="properties">
      <xsd:complexType>
        <xsd:sequence>
          <xsd:element name="documentManagement">
            <xsd:complexType>
              <xsd:all>
                <xsd:element ref="ns2:Hard_x0020_Copy_x003f_" minOccurs="0"/>
                <xsd:element ref="ns2:Approved_x0020_On" minOccurs="0"/>
                <xsd:element ref="ns2:Approved_x0020_By" minOccurs="0"/>
                <xsd:element ref="ns2:Record_x0020_Status"/>
                <xsd:element ref="ns2:Date_x0020_Clos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tive_x002f_Closed_x0020_"/>
                <xsd:element ref="ns2:Notes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TaxCatchAll" minOccurs="0"/>
                <xsd:element ref="ns2:Approvers" minOccurs="0"/>
                <xsd:element ref="ns2:Delegates" minOccurs="0"/>
                <xsd:element ref="ns2:Requestors" minOccurs="0"/>
                <xsd:element ref="ns2:RequestDate" minOccurs="0"/>
                <xsd:element ref="ns2:DueDate" minOccurs="0"/>
                <xsd:element ref="ns2:CompletionDate" minOccurs="0"/>
                <xsd:element ref="ns2:Comments" minOccurs="0"/>
                <xsd:element ref="ns2:CommentHistory" minOccurs="0"/>
                <xsd:element ref="ns2:ApprovalOutcome" minOccurs="0"/>
                <xsd:element ref="ns2:ApprovalHistory" minOccurs="0"/>
                <xsd:element ref="ns2:RequestHistory" minOccurs="0"/>
                <xsd:element ref="ns2:RequestComments" minOccurs="0"/>
                <xsd:element ref="ns4:CM_x0020_Contract_x0020_Commencement_x0020_Date" minOccurs="0"/>
                <xsd:element ref="ns4:CM_x0020_Contract_x0020_End_x0020_Date" minOccurs="0"/>
                <xsd:element ref="ns4:CM_x0020_Contract_x0020_Extended" minOccurs="0"/>
                <xsd:element ref="ns4:CM_x0020_Contract_x0020_Manager_x0020_Name" minOccurs="0"/>
                <xsd:element ref="ns4:CM_x0020_Contract_x0020_Price" minOccurs="0"/>
                <xsd:element ref="ns4:CM_x0020_Comtract_x0020_Review_x0020_Undertaken" minOccurs="0"/>
                <xsd:element ref="ns4:CM_x0020_Contract_x0020_Term" minOccurs="0"/>
                <xsd:element ref="ns4:CM_x0020_Contract_x0020_Description_x0020_of_x0020_Services" minOccurs="0"/>
                <xsd:element ref="ns4:CM_x0020_General_x0020_Counsel_x0020_Review" minOccurs="0"/>
                <xsd:element ref="ns4:CM_x0020_Contract_x0020_Name_x0020_of_x0020_Provider" minOccurs="0"/>
                <xsd:element ref="ns5:Record_x0020_Number" minOccurs="0"/>
                <xsd:element ref="ns5:Container" minOccurs="0"/>
                <xsd:element ref="ns5:CM_x0020_Act_x002c__x0020_Rules_x0020_or_x0020_Regulation" minOccurs="0"/>
                <xsd:element ref="ns5:Advice_x0020_from_x0020_Barrister" minOccurs="0"/>
                <xsd:element ref="ns5:CM_x0020_Legal_x0020_Advice_x0020_Date_x0020_Received" minOccurs="0"/>
                <xsd:element ref="ns5:CM_x0020_Name_x0020_of_x0020_Practice_x0020_or_x0020_Barrister" minOccurs="0"/>
                <xsd:element ref="ns5:CM_x0020_Section_x002c__x0020_Reg_x0020_or_x0020_Rule_x0020_No" minOccurs="0"/>
                <xsd:element ref="ns5:CM_x0020_Short_x0020_Summary_x0020_of_x0020_Legal_x0020_Advice" minOccurs="0"/>
                <xsd:element ref="ns5:CM_x0020_Request_x0020_for_x0020_Advice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60919-151a-4aec-bc3e-c4565163cfa4" elementFormDefault="qualified">
    <xsd:import namespace="http://schemas.microsoft.com/office/2006/documentManagement/types"/>
    <xsd:import namespace="http://schemas.microsoft.com/office/infopath/2007/PartnerControls"/>
    <xsd:element name="Hard_x0020_Copy_x003f_" ma:index="8" nillable="true" ma:displayName="Hard Copy?" ma:default="0" ma:description="Did this document originate as a hard copy?" ma:internalName="Hard_x0020_Copy_x003F_">
      <xsd:simpleType>
        <xsd:restriction base="dms:Boolean"/>
      </xsd:simpleType>
    </xsd:element>
    <xsd:element name="Approved_x0020_On" ma:index="9" nillable="true" ma:displayName="Approved On" ma:default="" ma:description="Date document was approved" ma:format="DateOnly" ma:internalName="Approved_x0020_On">
      <xsd:simpleType>
        <xsd:restriction base="dms:DateTime"/>
      </xsd:simpleType>
    </xsd:element>
    <xsd:element name="Approved_x0020_By" ma:index="10" nillable="true" ma:displayName="Approved_By" ma:description="Who gave the approval" ma:list="UserInfo" ma:SharePointGroup="0" ma:internalName="Approved_x0020_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_x0020_Status" ma:index="11" ma:displayName="Record Status" ma:default="Working" ma:description="Change to Final to Declare a Record" ma:format="Dropdown" ma:internalName="Record_x0020_Status">
      <xsd:simpleType>
        <xsd:restriction base="dms:Choice">
          <xsd:enumeration value="Working"/>
          <xsd:enumeration value="Final"/>
        </xsd:restriction>
      </xsd:simpleType>
    </xsd:element>
    <xsd:element name="Date_x0020_Closed" ma:index="12" nillable="true" ma:displayName="Date Closed" ma:default="" ma:description="Date activities ceased, usually applied at folder level" ma:format="DateOnly" ma:internalName="Date_x0020_Closed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tive_x002f_Closed_x0020_" ma:index="17" ma:displayName="Active/Closed" ma:default="Active" ma:description="This column describes whether the file is active and in use or closed and no longer in use. It does not the ability to add documents to a folder." ma:format="Dropdown" ma:internalName="Active_x002F_Closed_x0020_">
      <xsd:simpleType>
        <xsd:restriction base="dms:Choice">
          <xsd:enumeration value="Active"/>
          <xsd:enumeration value="Closed"/>
        </xsd:restriction>
      </xsd:simpleType>
    </xsd:element>
    <xsd:element name="Notes" ma:index="18" nillable="true" ma:displayName="Notes" ma:format="Dropdown" ma:internalName="Notes">
      <xsd:simpleType>
        <xsd:restriction base="dms:Note"/>
      </xsd:simpleType>
    </xsd:element>
    <xsd:element name="Approvers" ma:index="25" nillable="true" ma:displayName="Approvers" ma:internalName="Appro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gates" ma:index="26" nillable="true" ma:displayName="Substitute Approver" ma:internalName="Delegate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ors" ma:index="27" nillable="true" ma:displayName="Requestors" ma:internalName="Requesto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Date" ma:index="28" nillable="true" ma:displayName="Request Date" ma:format="DateOnly" ma:internalName="RequestDate">
      <xsd:simpleType>
        <xsd:restriction base="dms:DateTime"/>
      </xsd:simpleType>
    </xsd:element>
    <xsd:element name="DueDate" ma:index="29" nillable="true" ma:displayName="Due Date" ma:format="DateOnly" ma:internalName="DueDate">
      <xsd:simpleType>
        <xsd:restriction base="dms:DateTime"/>
      </xsd:simpleType>
    </xsd:element>
    <xsd:element name="CompletionDate" ma:index="30" nillable="true" ma:displayName="Completion Date" ma:format="DateOnly" ma:internalName="CompletionDate">
      <xsd:simpleType>
        <xsd:restriction base="dms:DateTime"/>
      </xsd:simpleType>
    </xsd:element>
    <xsd:element name="Comments" ma:index="31" nillable="true" ma:displayName="Comments" ma:internalName="Comments">
      <xsd:simpleType>
        <xsd:restriction base="dms:Note"/>
      </xsd:simpleType>
    </xsd:element>
    <xsd:element name="CommentHistory" ma:index="32" nillable="true" ma:displayName="Comment History" ma:internalName="CommentHistory">
      <xsd:simpleType>
        <xsd:restriction base="dms:Note"/>
      </xsd:simpleType>
    </xsd:element>
    <xsd:element name="ApprovalOutcome" ma:index="33" nillable="true" ma:displayName="Sign Off Status" ma:internalName="ApprovalOutcome">
      <xsd:simpleType>
        <xsd:restriction base="dms:Choice">
          <xsd:enumeration value="Approved"/>
          <xsd:enumeration value="Rejected"/>
          <xsd:enumeration value="Pending"/>
          <xsd:enumeration value="Cancelled"/>
        </xsd:restriction>
      </xsd:simpleType>
    </xsd:element>
    <xsd:element name="ApprovalHistory" ma:index="34" nillable="true" ma:displayName="Approval History" ma:internalName="ApprovalHistory">
      <xsd:simpleType>
        <xsd:restriction base="dms:Note"/>
      </xsd:simpleType>
    </xsd:element>
    <xsd:element name="RequestHistory" ma:index="35" nillable="true" ma:displayName="Request History" ma:internalName="RequestHistory">
      <xsd:simpleType>
        <xsd:restriction base="dms:Note"/>
      </xsd:simpleType>
    </xsd:element>
    <xsd:element name="RequestComments" ma:index="36" nillable="true" ma:displayName="Request Comments" ma:internalName="Request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3" nillable="true" ma:taxonomy="true" ma:internalName="i0f84bba906045b4af568ee102a52dcb" ma:taxonomyFieldName="RevIMBCS" ma:displayName="BCS" ma:indexed="true" ma:default="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d8b5115c-aabb-4001-b5dd-8282357d1476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a149a-42a0-4bcc-9082-ed6796da6264" elementFormDefault="qualified">
    <xsd:import namespace="http://schemas.microsoft.com/office/2006/documentManagement/types"/>
    <xsd:import namespace="http://schemas.microsoft.com/office/infopath/2007/PartnerControls"/>
    <xsd:element name="CM_x0020_Contract_x0020_Commencement_x0020_Date" ma:index="37" nillable="true" ma:displayName="CM Contract Commencement Date" ma:default="" ma:description="" ma:format="DateOnly" ma:internalName="CM_x0020_Contract_x0020_Commencement_x0020_Date">
      <xsd:simpleType>
        <xsd:restriction base="dms:DateTime"/>
      </xsd:simpleType>
    </xsd:element>
    <xsd:element name="CM_x0020_Contract_x0020_End_x0020_Date" ma:index="38" nillable="true" ma:displayName="CM Contract End Date" ma:default="" ma:description="" ma:format="DateOnly" ma:internalName="CM_x0020_Contract_x0020_End_x0020_Date">
      <xsd:simpleType>
        <xsd:restriction base="dms:DateTime"/>
      </xsd:simpleType>
    </xsd:element>
    <xsd:element name="CM_x0020_Contract_x0020_Extended" ma:index="39" nillable="true" ma:displayName="CM Contract Extended" ma:description="" ma:internalName="CM_x0020_Contract_x0020_Extended">
      <xsd:simpleType>
        <xsd:restriction base="dms:Text">
          <xsd:maxLength value="255"/>
        </xsd:restriction>
      </xsd:simpleType>
    </xsd:element>
    <xsd:element name="CM_x0020_Contract_x0020_Manager_x0020_Name" ma:index="40" nillable="true" ma:displayName="CM Contract Manager Name" ma:description="" ma:internalName="CM_x0020_Contract_x0020_Manager_x0020_Name">
      <xsd:simpleType>
        <xsd:restriction base="dms:Text">
          <xsd:maxLength value="255"/>
        </xsd:restriction>
      </xsd:simpleType>
    </xsd:element>
    <xsd:element name="CM_x0020_Contract_x0020_Price" ma:index="41" nillable="true" ma:displayName="CM Contract Price" ma:description="" ma:internalName="CM_x0020_Contract_x0020_Price">
      <xsd:simpleType>
        <xsd:restriction base="dms:Text">
          <xsd:maxLength value="255"/>
        </xsd:restriction>
      </xsd:simpleType>
    </xsd:element>
    <xsd:element name="CM_x0020_Comtract_x0020_Review_x0020_Undertaken" ma:index="42" nillable="true" ma:displayName="CM Comtract Review Undertaken" ma:description="" ma:internalName="CM_x0020_Comtract_x0020_Review_x0020_Undertaken">
      <xsd:simpleType>
        <xsd:restriction base="dms:Text">
          <xsd:maxLength value="255"/>
        </xsd:restriction>
      </xsd:simpleType>
    </xsd:element>
    <xsd:element name="CM_x0020_Contract_x0020_Term" ma:index="43" nillable="true" ma:displayName="CM Contract Term" ma:description="" ma:internalName="CM_x0020_Contract_x0020_Term">
      <xsd:simpleType>
        <xsd:restriction base="dms:Text">
          <xsd:maxLength value="255"/>
        </xsd:restriction>
      </xsd:simpleType>
    </xsd:element>
    <xsd:element name="CM_x0020_Contract_x0020_Description_x0020_of_x0020_Services" ma:index="44" nillable="true" ma:displayName="CM Contract Description of Services" ma:description="" ma:internalName="CM_x0020_Contract_x0020_Description_x0020_of_x0020_Services">
      <xsd:simpleType>
        <xsd:restriction base="dms:Note"/>
      </xsd:simpleType>
    </xsd:element>
    <xsd:element name="CM_x0020_General_x0020_Counsel_x0020_Review" ma:index="45" nillable="true" ma:displayName="CM General Counsel Review" ma:description="" ma:internalName="CM_x0020_General_x0020_Counsel_x0020_Review">
      <xsd:simpleType>
        <xsd:restriction base="dms:Text">
          <xsd:maxLength value="255"/>
        </xsd:restriction>
      </xsd:simpleType>
    </xsd:element>
    <xsd:element name="CM_x0020_Contract_x0020_Name_x0020_of_x0020_Provider" ma:index="46" nillable="true" ma:displayName="CM Contract Name of Provider" ma:description="" ma:internalName="CM_x0020_Contract_x0020_Name_x0020_of_x0020_Provi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04ac-05b8-495a-ab8a-7fbe53a79cf3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47" nillable="true" ma:displayName="Record Number" ma:description="" ma:internalName="Record_x0020_Number">
      <xsd:simpleType>
        <xsd:restriction base="dms:Text">
          <xsd:maxLength value="255"/>
        </xsd:restriction>
      </xsd:simpleType>
    </xsd:element>
    <xsd:element name="Container" ma:index="48" nillable="true" ma:displayName="Container" ma:description="" ma:internalName="Container">
      <xsd:simpleType>
        <xsd:restriction base="dms:Note"/>
      </xsd:simpleType>
    </xsd:element>
    <xsd:element name="CM_x0020_Act_x002c__x0020_Rules_x0020_or_x0020_Regulation" ma:index="49" nillable="true" ma:displayName="CM Act, Rules or Regulation" ma:description="" ma:internalName="CM_x0020_Act_x002c__x0020_Rules_x0020_or_x0020_Regulation">
      <xsd:simpleType>
        <xsd:restriction base="dms:Text">
          <xsd:maxLength value="255"/>
        </xsd:restriction>
      </xsd:simpleType>
    </xsd:element>
    <xsd:element name="Advice_x0020_from_x0020_Barrister" ma:index="50" nillable="true" ma:displayName="Advice from Barrister" ma:description="" ma:internalName="Advice_x0020_from_x0020_Barrister">
      <xsd:simpleType>
        <xsd:restriction base="dms:Boolean"/>
      </xsd:simpleType>
    </xsd:element>
    <xsd:element name="CM_x0020_Legal_x0020_Advice_x0020_Date_x0020_Received" ma:index="51" nillable="true" ma:displayName="CM Legal Advice Date Received" ma:default="" ma:description="" ma:format="DateOnly" ma:internalName="CM_x0020_Legal_x0020_Advice_x0020_Date_x0020_Received">
      <xsd:simpleType>
        <xsd:restriction base="dms:DateTime"/>
      </xsd:simpleType>
    </xsd:element>
    <xsd:element name="CM_x0020_Name_x0020_of_x0020_Practice_x0020_or_x0020_Barrister" ma:index="52" nillable="true" ma:displayName="CM Name of Practice or Barrister" ma:description="" ma:internalName="CM_x0020_Name_x0020_of_x0020_Practice_x0020_or_x0020_Barrister">
      <xsd:simpleType>
        <xsd:restriction base="dms:Text">
          <xsd:maxLength value="255"/>
        </xsd:restriction>
      </xsd:simpleType>
    </xsd:element>
    <xsd:element name="CM_x0020_Section_x002c__x0020_Reg_x0020_or_x0020_Rule_x0020_No" ma:index="53" nillable="true" ma:displayName="CM Section, Reg or Rule No" ma:description="" ma:internalName="CM_x0020_Section_x002c__x0020_Reg_x0020_or_x0020_Rule_x0020_No">
      <xsd:simpleType>
        <xsd:restriction base="dms:Text">
          <xsd:maxLength value="255"/>
        </xsd:restriction>
      </xsd:simpleType>
    </xsd:element>
    <xsd:element name="CM_x0020_Short_x0020_Summary_x0020_of_x0020_Legal_x0020_Advice" ma:index="54" nillable="true" ma:displayName="CM Short Summary of Legal Advice" ma:description="" ma:internalName="CM_x0020_Short_x0020_Summary_x0020_of_x0020_Legal_x0020_Advice">
      <xsd:simpleType>
        <xsd:restriction base="dms:Note"/>
      </xsd:simpleType>
    </xsd:element>
    <xsd:element name="CM_x0020_Request_x0020_for_x0020_Advice_x0020_Document" ma:index="55" nillable="true" ma:displayName="CM Request for Advice Document" ma:description="" ma:internalName="CM_x0020_Request_x0020_for_x0020_Advice_x0020_Docu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beb4-71ef-49fa-b84c-771b72b2a3ea" xsi:nil="true"/>
    <ApprovalOutcome xmlns="d5060919-151a-4aec-bc3e-c4565163cfa4" xsi:nil="true"/>
    <CM_x0020_Act_x002c__x0020_Rules_x0020_or_x0020_Regulation xmlns="f8c104ac-05b8-495a-ab8a-7fbe53a79cf3" xsi:nil="true"/>
    <Advice_x0020_from_x0020_Barrister xmlns="f8c104ac-05b8-495a-ab8a-7fbe53a79cf3" xsi:nil="true"/>
    <Delegates xmlns="d5060919-151a-4aec-bc3e-c4565163cfa4">
      <UserInfo>
        <DisplayName/>
        <AccountId xsi:nil="true"/>
        <AccountType/>
      </UserInfo>
    </Delegates>
    <Record_x0020_Number xmlns="f8c104ac-05b8-495a-ab8a-7fbe53a79cf3" xsi:nil="true"/>
    <CompletionDate xmlns="d5060919-151a-4aec-bc3e-c4565163cfa4" xsi:nil="true"/>
    <CM_x0020_Contract_x0020_Commencement_x0020_Date xmlns="62aa149a-42a0-4bcc-9082-ed6796da6264" xsi:nil="true"/>
    <CM_x0020_Request_x0020_for_x0020_Advice_x0020_Document xmlns="f8c104ac-05b8-495a-ab8a-7fbe53a79cf3" xsi:nil="true"/>
    <Record_x0020_Status xmlns="d5060919-151a-4aec-bc3e-c4565163cfa4">Working</Record_x0020_Status>
    <CM_x0020_Contract_x0020_Extended xmlns="62aa149a-42a0-4bcc-9082-ed6796da6264" xsi:nil="true"/>
    <CM_x0020_Contract_x0020_Price xmlns="62aa149a-42a0-4bcc-9082-ed6796da6264" xsi:nil="true"/>
    <CM_x0020_General_x0020_Counsel_x0020_Review xmlns="62aa149a-42a0-4bcc-9082-ed6796da6264" xsi:nil="true"/>
    <RequestHistory xmlns="d5060919-151a-4aec-bc3e-c4565163cfa4" xsi:nil="true"/>
    <CM_x0020_Comtract_x0020_Review_x0020_Undertaken xmlns="62aa149a-42a0-4bcc-9082-ed6796da6264" xsi:nil="true"/>
    <Active_x002f_Closed_x0020_ xmlns="d5060919-151a-4aec-bc3e-c4565163cfa4">Active</Active_x002f_Closed_x0020_>
    <CM_x0020_Legal_x0020_Advice_x0020_Date_x0020_Received xmlns="f8c104ac-05b8-495a-ab8a-7fbe53a79cf3" xsi:nil="true"/>
    <Hard_x0020_Copy_x003f_ xmlns="d5060919-151a-4aec-bc3e-c4565163cfa4">false</Hard_x0020_Copy_x003f_>
    <Approvers xmlns="d5060919-151a-4aec-bc3e-c4565163cfa4">
      <UserInfo>
        <DisplayName/>
        <AccountId xsi:nil="true"/>
        <AccountType/>
      </UserInfo>
    </Approvers>
    <CM_x0020_Contract_x0020_Description_x0020_of_x0020_Services xmlns="62aa149a-42a0-4bcc-9082-ed6796da6264" xsi:nil="true"/>
    <Container xmlns="f8c104ac-05b8-495a-ab8a-7fbe53a79cf3" xsi:nil="true"/>
    <ApprovalHistory xmlns="d5060919-151a-4aec-bc3e-c4565163cfa4" xsi:nil="true"/>
    <CM_x0020_Contract_x0020_Term xmlns="62aa149a-42a0-4bcc-9082-ed6796da6264" xsi:nil="true"/>
    <Approved_x0020_On xmlns="d5060919-151a-4aec-bc3e-c4565163cfa4" xsi:nil="true"/>
    <Requestors xmlns="d5060919-151a-4aec-bc3e-c4565163cfa4">
      <UserInfo>
        <DisplayName/>
        <AccountId xsi:nil="true"/>
        <AccountType/>
      </UserInfo>
    </Requestors>
    <CommentHistory xmlns="d5060919-151a-4aec-bc3e-c4565163cfa4" xsi:nil="true"/>
    <DueDate xmlns="d5060919-151a-4aec-bc3e-c4565163cfa4" xsi:nil="true"/>
    <RequestComments xmlns="d5060919-151a-4aec-bc3e-c4565163cfa4" xsi:nil="true"/>
    <CM_x0020_Contract_x0020_End_x0020_Date xmlns="62aa149a-42a0-4bcc-9082-ed6796da6264" xsi:nil="true"/>
    <CM_x0020_Contract_x0020_Manager_x0020_Name xmlns="62aa149a-42a0-4bcc-9082-ed6796da6264" xsi:nil="true"/>
    <CM_x0020_Name_x0020_of_x0020_Practice_x0020_or_x0020_Barrister xmlns="f8c104ac-05b8-495a-ab8a-7fbe53a79cf3" xsi:nil="true"/>
    <RequestDate xmlns="d5060919-151a-4aec-bc3e-c4565163cfa4" xsi:nil="true"/>
    <Comments xmlns="d5060919-151a-4aec-bc3e-c4565163cfa4" xsi:nil="true"/>
    <CM_x0020_Section_x002c__x0020_Reg_x0020_or_x0020_Rule_x0020_No xmlns="f8c104ac-05b8-495a-ab8a-7fbe53a79cf3" xsi:nil="true"/>
    <Approved_x0020_By xmlns="d5060919-151a-4aec-bc3e-c4565163cfa4">
      <UserInfo>
        <DisplayName/>
        <AccountId xsi:nil="true"/>
        <AccountType/>
      </UserInfo>
    </Approved_x0020_By>
    <CM_x0020_Contract_x0020_Name_x0020_of_x0020_Provider xmlns="62aa149a-42a0-4bcc-9082-ed6796da6264" xsi:nil="true"/>
    <CM_x0020_Short_x0020_Summary_x0020_of_x0020_Legal_x0020_Advice xmlns="f8c104ac-05b8-495a-ab8a-7fbe53a79cf3" xsi:nil="true"/>
    <Date_x0020_Closed xmlns="d5060919-151a-4aec-bc3e-c4565163cfa4" xsi:nil="true"/>
    <Notes xmlns="d5060919-151a-4aec-bc3e-c4565163cfa4" xsi:nil="true"/>
    <i0f84bba906045b4af568ee102a52dcb xmlns="86b2beb4-71ef-49fa-b84c-771b72b2a3ea">
      <Terms xmlns="http://schemas.microsoft.com/office/infopath/2007/PartnerControls"/>
    </i0f84bba906045b4af568ee102a52dcb>
    <_dlc_DocId xmlns="86b2beb4-71ef-49fa-b84c-771b72b2a3ea">EDOC-1439192032-143</_dlc_DocId>
    <_dlc_DocIdUrl xmlns="86b2beb4-71ef-49fa-b84c-771b72b2a3ea">
      <Url>https://lsbcvicgovau.sharepoint.com/sites/EDOC-PeopleCulture/_layouts/15/DocIdRedir.aspx?ID=EDOC-1439192032-143</Url>
      <Description>EDOC-1439192032-143</Description>
    </_dlc_DocIdUrl>
  </documentManagement>
</p:properties>
</file>

<file path=customXml/itemProps1.xml><?xml version="1.0" encoding="utf-8"?>
<ds:datastoreItem xmlns:ds="http://schemas.openxmlformats.org/officeDocument/2006/customXml" ds:itemID="{3C6DAD70-16F5-4CA7-966F-62C5D862DC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EA46C72-2603-48DF-ACEE-3F8825F6F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1DF2E-5ECD-484C-9DFF-468AA6FBD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7F2CE-2AEC-4AD2-9769-E7B54A9A2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60919-151a-4aec-bc3e-c4565163cfa4"/>
    <ds:schemaRef ds:uri="86b2beb4-71ef-49fa-b84c-771b72b2a3ea"/>
    <ds:schemaRef ds:uri="62aa149a-42a0-4bcc-9082-ed6796da6264"/>
    <ds:schemaRef ds:uri="f8c104ac-05b8-495a-ab8a-7fbe53a79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3D4BF7-8F87-4D12-87DA-E4EC283E040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0FB266F-1517-47E5-85F9-29752D7348E2}">
  <ds:schemaRefs>
    <ds:schemaRef ds:uri="http://schemas.microsoft.com/office/2006/metadata/properties"/>
    <ds:schemaRef ds:uri="http://schemas.microsoft.com/office/infopath/2007/PartnerControls"/>
    <ds:schemaRef ds:uri="86b2beb4-71ef-49fa-b84c-771b72b2a3ea"/>
    <ds:schemaRef ds:uri="d5060919-151a-4aec-bc3e-c4565163cfa4"/>
    <ds:schemaRef ds:uri="f8c104ac-05b8-495a-ab8a-7fbe53a79cf3"/>
    <ds:schemaRef ds:uri="62aa149a-42a0-4bcc-9082-ed6796da6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2825</Words>
  <Characters>16105</Characters>
  <Application>Microsoft Office Word</Application>
  <DocSecurity>0</DocSecurity>
  <Lines>134</Lines>
  <Paragraphs>37</Paragraphs>
  <ScaleCrop>false</ScaleCrop>
  <Company>Victoria State Government,</Company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Progress report template</dc:title>
  <dc:subject>2026 Progress report template</dc:subject>
  <dc:creator>Commission for Gender Equality in the Public Sector</dc:creator>
  <cp:keywords>2026 progress report, progress report template, gender equality reporting template</cp:keywords>
  <dc:description/>
  <cp:lastModifiedBy>Alex Talbot</cp:lastModifiedBy>
  <cp:revision>9</cp:revision>
  <dcterms:created xsi:type="dcterms:W3CDTF">2026-06-12T05:31:00Z</dcterms:created>
  <dcterms:modified xsi:type="dcterms:W3CDTF">2026-06-18T03:04:00Z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0x010100079BCD992A29F54A855ECD450046F7BE</vt:lpwstr>
  </property>
  <property fmtid="{D5CDD505-2E9C-101B-9397-08002B2CF9AE}" pid="3" name="MSIP_Label_3d6aa9fe-4ab7-4a7c-8e39-ccc0b3ffed53_Enabled">
    <vt:lpwstr>true</vt:lpwstr>
  </property>
  <property fmtid="{D5CDD505-2E9C-101B-9397-08002B2CF9AE}" pid="4" name="MSIP_Label_3d6aa9fe-4ab7-4a7c-8e39-ccc0b3ffed53_SetDate">
    <vt:lpwstr>2021-04-14T04:11:26Z</vt:lpwstr>
  </property>
  <property fmtid="{D5CDD505-2E9C-101B-9397-08002B2CF9AE}" pid="5" name="MSIP_Label_3d6aa9fe-4ab7-4a7c-8e39-ccc0b3ffed53_Method">
    <vt:lpwstr>Privileged</vt:lpwstr>
  </property>
  <property fmtid="{D5CDD505-2E9C-101B-9397-08002B2CF9AE}" pid="6" name="MSIP_Label_3d6aa9fe-4ab7-4a7c-8e39-ccc0b3ffed53_Name">
    <vt:lpwstr>3d6aa9fe-4ab7-4a7c-8e39-ccc0b3ffed53</vt:lpwstr>
  </property>
  <property fmtid="{D5CDD505-2E9C-101B-9397-08002B2CF9AE}" pid="7" name="MSIP_Label_3d6aa9fe-4ab7-4a7c-8e39-ccc0b3ffed53_SiteId">
    <vt:lpwstr>c0e0601f-0fac-449c-9c88-a104c4eb9f28</vt:lpwstr>
  </property>
  <property fmtid="{D5CDD505-2E9C-101B-9397-08002B2CF9AE}" pid="8" name="MSIP_Label_3d6aa9fe-4ab7-4a7c-8e39-ccc0b3ffed53_ActionId">
    <vt:lpwstr>86c2d29b-8d81-4040-b2b5-6e732d4c0b14</vt:lpwstr>
  </property>
  <property fmtid="{D5CDD505-2E9C-101B-9397-08002B2CF9AE}" pid="9" name="MSIP_Label_3d6aa9fe-4ab7-4a7c-8e39-ccc0b3ffed53_ContentBits">
    <vt:lpwstr>0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62cbc991,35e88981,4494c30d</vt:lpwstr>
  </property>
  <property fmtid="{D5CDD505-2E9C-101B-9397-08002B2CF9AE}" pid="12" name="ClassificationContentMarkingHeaderFontProps">
    <vt:lpwstr>#ff0000,10,Aptos</vt:lpwstr>
  </property>
  <property fmtid="{D5CDD505-2E9C-101B-9397-08002B2CF9AE}" pid="13" name="ClassificationContentMarkingHeaderText">
    <vt:lpwstr>OFFICIAL</vt:lpwstr>
  </property>
  <property fmtid="{D5CDD505-2E9C-101B-9397-08002B2CF9AE}" pid="14" name="MSIP_Label_d4aa6e82-05b8-4e95-9982-ec824d4097a5_Enabled">
    <vt:lpwstr>true</vt:lpwstr>
  </property>
  <property fmtid="{D5CDD505-2E9C-101B-9397-08002B2CF9AE}" pid="15" name="MSIP_Label_d4aa6e82-05b8-4e95-9982-ec824d4097a5_SetDate">
    <vt:lpwstr>2026-04-24T05:01:09Z</vt:lpwstr>
  </property>
  <property fmtid="{D5CDD505-2E9C-101B-9397-08002B2CF9AE}" pid="16" name="MSIP_Label_d4aa6e82-05b8-4e95-9982-ec824d4097a5_Method">
    <vt:lpwstr>Privileged</vt:lpwstr>
  </property>
  <property fmtid="{D5CDD505-2E9C-101B-9397-08002B2CF9AE}" pid="17" name="MSIP_Label_d4aa6e82-05b8-4e95-9982-ec824d4097a5_Name">
    <vt:lpwstr>OFFICIAL</vt:lpwstr>
  </property>
  <property fmtid="{D5CDD505-2E9C-101B-9397-08002B2CF9AE}" pid="18" name="MSIP_Label_d4aa6e82-05b8-4e95-9982-ec824d4097a5_SiteId">
    <vt:lpwstr>942fa897-dc9a-4b67-b4c5-06cb853aed1d</vt:lpwstr>
  </property>
  <property fmtid="{D5CDD505-2E9C-101B-9397-08002B2CF9AE}" pid="19" name="MSIP_Label_d4aa6e82-05b8-4e95-9982-ec824d4097a5_ActionId">
    <vt:lpwstr>3790d4e0-9468-4d6b-8d20-4fbd4eed5e0c</vt:lpwstr>
  </property>
  <property fmtid="{D5CDD505-2E9C-101B-9397-08002B2CF9AE}" pid="20" name="MSIP_Label_d4aa6e82-05b8-4e95-9982-ec824d4097a5_ContentBits">
    <vt:lpwstr>1</vt:lpwstr>
  </property>
  <property fmtid="{D5CDD505-2E9C-101B-9397-08002B2CF9AE}" pid="21" name="MSIP_Label_d4aa6e82-05b8-4e95-9982-ec824d4097a5_Tag">
    <vt:lpwstr>10, 0, 1, 1</vt:lpwstr>
  </property>
  <property fmtid="{D5CDD505-2E9C-101B-9397-08002B2CF9AE}" pid="22" name="RevIMBCS">
    <vt:lpwstr/>
  </property>
  <property fmtid="{D5CDD505-2E9C-101B-9397-08002B2CF9AE}" pid="23" name="Active/Closed">
    <vt:lpwstr>Active</vt:lpwstr>
  </property>
  <property fmtid="{D5CDD505-2E9C-101B-9397-08002B2CF9AE}" pid="24" name="_dlc_DocIdItemGuid">
    <vt:lpwstr>688df6a1-343e-48cd-a437-3ad68b870152</vt:lpwstr>
  </property>
  <property fmtid="{D5CDD505-2E9C-101B-9397-08002B2CF9AE}" pid="25" name="docLang">
    <vt:lpwstr>en</vt:lpwstr>
  </property>
</Properties>
</file>